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005C6" w14:textId="77777777" w:rsidR="00CE157C" w:rsidRDefault="004248C3" w:rsidP="001F5F01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5F01">
        <w:rPr>
          <w:rFonts w:ascii="Times New Roman" w:hAnsi="Times New Roman" w:cs="Times New Roman"/>
          <w:sz w:val="24"/>
          <w:szCs w:val="24"/>
        </w:rPr>
        <w:tab/>
      </w:r>
      <w:r w:rsidR="00A91DE4" w:rsidRPr="001F5F01">
        <w:rPr>
          <w:rFonts w:ascii="Times New Roman" w:hAnsi="Times New Roman" w:cs="Times New Roman"/>
          <w:sz w:val="24"/>
          <w:szCs w:val="24"/>
        </w:rPr>
        <w:tab/>
      </w:r>
      <w:r w:rsidR="00A91DE4" w:rsidRPr="001F5F01">
        <w:rPr>
          <w:rFonts w:ascii="Times New Roman" w:hAnsi="Times New Roman" w:cs="Times New Roman"/>
          <w:sz w:val="24"/>
          <w:szCs w:val="24"/>
        </w:rPr>
        <w:tab/>
      </w:r>
      <w:r w:rsidR="00A91DE4" w:rsidRPr="001F5F01">
        <w:rPr>
          <w:rFonts w:ascii="Times New Roman" w:hAnsi="Times New Roman" w:cs="Times New Roman"/>
          <w:sz w:val="24"/>
          <w:szCs w:val="24"/>
        </w:rPr>
        <w:tab/>
      </w:r>
      <w:r w:rsidR="00A91DE4" w:rsidRPr="001F5F01">
        <w:rPr>
          <w:rFonts w:ascii="Times New Roman" w:hAnsi="Times New Roman" w:cs="Times New Roman"/>
          <w:sz w:val="24"/>
          <w:szCs w:val="24"/>
        </w:rPr>
        <w:tab/>
      </w:r>
      <w:r w:rsidR="00A91DE4" w:rsidRPr="001F5F01">
        <w:rPr>
          <w:rFonts w:ascii="Times New Roman" w:hAnsi="Times New Roman" w:cs="Times New Roman"/>
          <w:sz w:val="24"/>
          <w:szCs w:val="24"/>
        </w:rPr>
        <w:tab/>
      </w:r>
      <w:r w:rsidR="00A91DE4" w:rsidRPr="001F5F01">
        <w:rPr>
          <w:rFonts w:ascii="Times New Roman" w:hAnsi="Times New Roman" w:cs="Times New Roman"/>
          <w:sz w:val="24"/>
          <w:szCs w:val="24"/>
        </w:rPr>
        <w:tab/>
      </w:r>
      <w:r w:rsidR="00A91DE4" w:rsidRPr="001F5F01">
        <w:rPr>
          <w:rFonts w:ascii="Times New Roman" w:hAnsi="Times New Roman" w:cs="Times New Roman"/>
          <w:sz w:val="24"/>
          <w:szCs w:val="24"/>
        </w:rPr>
        <w:tab/>
      </w:r>
    </w:p>
    <w:p w14:paraId="4A77B9F5" w14:textId="034DFBC2" w:rsidR="004248C3" w:rsidRPr="001F5F01" w:rsidRDefault="00A91DE4" w:rsidP="001F5F01">
      <w:pPr>
        <w:jc w:val="right"/>
        <w:rPr>
          <w:rFonts w:ascii="Times New Roman" w:hAnsi="Times New Roman" w:cs="Times New Roman"/>
          <w:sz w:val="24"/>
          <w:szCs w:val="24"/>
        </w:rPr>
      </w:pPr>
      <w:r w:rsidRPr="001F5F01">
        <w:rPr>
          <w:rFonts w:ascii="Times New Roman" w:hAnsi="Times New Roman" w:cs="Times New Roman"/>
          <w:sz w:val="24"/>
          <w:szCs w:val="24"/>
        </w:rPr>
        <w:tab/>
      </w:r>
      <w:r w:rsidR="00236C57" w:rsidRPr="001F5F01">
        <w:rPr>
          <w:rFonts w:ascii="Times New Roman" w:hAnsi="Times New Roman" w:cs="Times New Roman"/>
          <w:sz w:val="24"/>
          <w:szCs w:val="24"/>
        </w:rPr>
        <w:t>V Praze dne</w:t>
      </w:r>
      <w:r w:rsidR="00F47DE8">
        <w:rPr>
          <w:rFonts w:ascii="Times New Roman" w:hAnsi="Times New Roman" w:cs="Times New Roman"/>
          <w:sz w:val="24"/>
          <w:szCs w:val="24"/>
        </w:rPr>
        <w:t>……..</w:t>
      </w:r>
      <w:r w:rsidR="004248C3" w:rsidRPr="001F5F01">
        <w:rPr>
          <w:rFonts w:ascii="Times New Roman" w:hAnsi="Times New Roman" w:cs="Times New Roman"/>
          <w:sz w:val="24"/>
          <w:szCs w:val="24"/>
        </w:rPr>
        <w:t>.2023</w:t>
      </w:r>
    </w:p>
    <w:p w14:paraId="18049828" w14:textId="77777777" w:rsidR="00CE157C" w:rsidRDefault="00CE15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E9C8F3" w14:textId="0817E6F9" w:rsidR="004248C3" w:rsidRPr="001F5F01" w:rsidRDefault="004248C3">
      <w:pPr>
        <w:rPr>
          <w:rFonts w:ascii="Times New Roman" w:hAnsi="Times New Roman" w:cs="Times New Roman"/>
          <w:sz w:val="24"/>
          <w:szCs w:val="24"/>
        </w:rPr>
      </w:pPr>
      <w:r w:rsidRPr="001F5F01">
        <w:rPr>
          <w:rFonts w:ascii="Times New Roman" w:hAnsi="Times New Roman" w:cs="Times New Roman"/>
          <w:b/>
          <w:bCs/>
          <w:sz w:val="24"/>
          <w:szCs w:val="24"/>
        </w:rPr>
        <w:t xml:space="preserve">Výzva </w:t>
      </w:r>
      <w:r w:rsidR="00F554D6" w:rsidRPr="001F5F01">
        <w:rPr>
          <w:rFonts w:ascii="Times New Roman" w:hAnsi="Times New Roman" w:cs="Times New Roman"/>
          <w:b/>
          <w:bCs/>
          <w:sz w:val="24"/>
          <w:szCs w:val="24"/>
        </w:rPr>
        <w:t>profesních</w:t>
      </w:r>
      <w:r w:rsidRPr="001F5F01">
        <w:rPr>
          <w:rFonts w:ascii="Times New Roman" w:hAnsi="Times New Roman" w:cs="Times New Roman"/>
          <w:b/>
          <w:bCs/>
          <w:sz w:val="24"/>
          <w:szCs w:val="24"/>
        </w:rPr>
        <w:t xml:space="preserve"> zemědělských organizací </w:t>
      </w:r>
      <w:r w:rsidR="00F554D6" w:rsidRPr="001F5F01">
        <w:rPr>
          <w:rFonts w:ascii="Times New Roman" w:hAnsi="Times New Roman" w:cs="Times New Roman"/>
          <w:b/>
          <w:bCs/>
          <w:sz w:val="24"/>
          <w:szCs w:val="24"/>
        </w:rPr>
        <w:t xml:space="preserve">ministru </w:t>
      </w:r>
      <w:r w:rsidR="0088579A">
        <w:rPr>
          <w:rFonts w:ascii="Times New Roman" w:hAnsi="Times New Roman" w:cs="Times New Roman"/>
          <w:b/>
          <w:bCs/>
          <w:sz w:val="24"/>
          <w:szCs w:val="24"/>
        </w:rPr>
        <w:t xml:space="preserve">zemědělství ohledně </w:t>
      </w:r>
      <w:r w:rsidR="00772CBE">
        <w:rPr>
          <w:rFonts w:ascii="Times New Roman" w:hAnsi="Times New Roman" w:cs="Times New Roman"/>
          <w:b/>
          <w:bCs/>
          <w:sz w:val="24"/>
          <w:szCs w:val="24"/>
        </w:rPr>
        <w:t>zajištění/</w:t>
      </w:r>
      <w:r w:rsidR="0088579A">
        <w:rPr>
          <w:rFonts w:ascii="Times New Roman" w:hAnsi="Times New Roman" w:cs="Times New Roman"/>
          <w:b/>
          <w:bCs/>
          <w:sz w:val="24"/>
          <w:szCs w:val="24"/>
        </w:rPr>
        <w:t>nastavení podpůrných nástrojů resortu, zejména národních podpor</w:t>
      </w:r>
      <w:r w:rsidR="00772CBE">
        <w:rPr>
          <w:rFonts w:ascii="Times New Roman" w:hAnsi="Times New Roman" w:cs="Times New Roman"/>
          <w:b/>
          <w:bCs/>
          <w:sz w:val="24"/>
          <w:szCs w:val="24"/>
        </w:rPr>
        <w:t xml:space="preserve"> a I. pilíře SZP</w:t>
      </w:r>
      <w:r w:rsidR="0088579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30969B" w14:textId="4D7FC759" w:rsidR="004248C3" w:rsidRPr="001F5F01" w:rsidRDefault="004248C3" w:rsidP="001F5F01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5F01">
        <w:rPr>
          <w:rFonts w:ascii="Times New Roman" w:hAnsi="Times New Roman" w:cs="Times New Roman"/>
          <w:sz w:val="24"/>
          <w:szCs w:val="24"/>
        </w:rPr>
        <w:t>Vážený pane ministře,</w:t>
      </w:r>
    </w:p>
    <w:p w14:paraId="25BB01D2" w14:textId="37D09F30" w:rsidR="004C2BDC" w:rsidRDefault="004248C3" w:rsidP="004C2BDC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F01">
        <w:rPr>
          <w:rFonts w:ascii="Times New Roman" w:hAnsi="Times New Roman" w:cs="Times New Roman"/>
          <w:sz w:val="24"/>
          <w:szCs w:val="24"/>
        </w:rPr>
        <w:t>dovolujeme si Vás oslovit jakožto nevládní organizace, zastupující zájmy českých zemědělců</w:t>
      </w:r>
      <w:r w:rsidR="004C2BDC">
        <w:rPr>
          <w:rFonts w:ascii="Times New Roman" w:hAnsi="Times New Roman" w:cs="Times New Roman"/>
          <w:sz w:val="24"/>
          <w:szCs w:val="24"/>
        </w:rPr>
        <w:t xml:space="preserve">, ohledně níže uvedených témat. Tato témata je nutno vnímat v kontextu složité ekonomické situace v ČR (kdy se na jedné straně připravuje konsolidační balíček vlády k ozdravení veřejných financí) a na straně druhé stále čelíme volatilní a poněkud nepředvídatelné situaci v kontextu nestabilní geopolitické situace, která se celoevropsky propisuje i do ekonomických ukazatelů </w:t>
      </w:r>
      <w:r w:rsidR="007605F6">
        <w:rPr>
          <w:rFonts w:ascii="Times New Roman" w:hAnsi="Times New Roman" w:cs="Times New Roman"/>
          <w:sz w:val="24"/>
          <w:szCs w:val="24"/>
        </w:rPr>
        <w:t>napříč teritoriem</w:t>
      </w:r>
      <w:r w:rsidR="004C2BDC">
        <w:rPr>
          <w:rFonts w:ascii="Times New Roman" w:hAnsi="Times New Roman" w:cs="Times New Roman"/>
          <w:sz w:val="24"/>
          <w:szCs w:val="24"/>
        </w:rPr>
        <w:t xml:space="preserve"> EU, včetně ČR.</w:t>
      </w:r>
    </w:p>
    <w:p w14:paraId="082FF7E0" w14:textId="77777777" w:rsidR="00CE157C" w:rsidRDefault="00CE157C" w:rsidP="004C2BDC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741BBA" w14:textId="77777777" w:rsidR="00CE157C" w:rsidRDefault="00CE157C" w:rsidP="004C2BDC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1A1362" w14:textId="77777777" w:rsidR="004C2BDC" w:rsidRDefault="004C2BDC" w:rsidP="004C2BDC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světle výše uvedeného bychom Vás chtěli vyzvat k následujícímu:</w:t>
      </w:r>
    </w:p>
    <w:p w14:paraId="05077D18" w14:textId="152D6C5F" w:rsidR="00F47DE8" w:rsidRDefault="00772CBE" w:rsidP="004C2BDC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Významným prvkem zemědělského sektoru jsou národní podpůrné nástroje, které svým charakterem cílí na širokou škálu aktivit, zejména podstatnou částí pak na živočišnou výrobu a některé další prioritní oblasti sektoru. Již v tomto okamžiku (před konsolidačním balíčkem vlády) jsou tyto nástroje, z rozpočtového ohledu, na polovině své původní úrovně proti předchozím rokům. My, zástupci níže uvedených organizací, </w:t>
      </w:r>
      <w:r w:rsidR="00097435">
        <w:rPr>
          <w:rFonts w:ascii="Times New Roman" w:hAnsi="Times New Roman" w:cs="Times New Roman"/>
          <w:sz w:val="24"/>
          <w:szCs w:val="24"/>
        </w:rPr>
        <w:t xml:space="preserve">na Vás </w:t>
      </w:r>
      <w:r>
        <w:rPr>
          <w:rFonts w:ascii="Times New Roman" w:hAnsi="Times New Roman" w:cs="Times New Roman"/>
          <w:sz w:val="24"/>
          <w:szCs w:val="24"/>
        </w:rPr>
        <w:t xml:space="preserve">apelujeme, </w:t>
      </w:r>
      <w:r w:rsidR="00097435">
        <w:rPr>
          <w:rFonts w:ascii="Times New Roman" w:hAnsi="Times New Roman" w:cs="Times New Roman"/>
          <w:sz w:val="24"/>
          <w:szCs w:val="24"/>
        </w:rPr>
        <w:t xml:space="preserve">abyste </w:t>
      </w:r>
      <w:r>
        <w:rPr>
          <w:rFonts w:ascii="Times New Roman" w:hAnsi="Times New Roman" w:cs="Times New Roman"/>
          <w:sz w:val="24"/>
          <w:szCs w:val="24"/>
        </w:rPr>
        <w:t>se zasadil nejen o zajištění těchto nástrojů</w:t>
      </w:r>
      <w:r w:rsidR="00097435">
        <w:rPr>
          <w:rFonts w:ascii="Times New Roman" w:hAnsi="Times New Roman" w:cs="Times New Roman"/>
          <w:sz w:val="24"/>
          <w:szCs w:val="24"/>
        </w:rPr>
        <w:t xml:space="preserve"> v tomto a následujících letech</w:t>
      </w:r>
      <w:r>
        <w:rPr>
          <w:rFonts w:ascii="Times New Roman" w:hAnsi="Times New Roman" w:cs="Times New Roman"/>
          <w:sz w:val="24"/>
          <w:szCs w:val="24"/>
        </w:rPr>
        <w:t>, ale aby</w:t>
      </w:r>
      <w:r w:rsidR="00097435">
        <w:rPr>
          <w:rFonts w:ascii="Times New Roman" w:hAnsi="Times New Roman" w:cs="Times New Roman"/>
          <w:sz w:val="24"/>
          <w:szCs w:val="24"/>
        </w:rPr>
        <w:t>ste</w:t>
      </w:r>
      <w:r>
        <w:rPr>
          <w:rFonts w:ascii="Times New Roman" w:hAnsi="Times New Roman" w:cs="Times New Roman"/>
          <w:sz w:val="24"/>
          <w:szCs w:val="24"/>
        </w:rPr>
        <w:t xml:space="preserve"> zároveň obhájil smysluplné finanční krytí, které by odpovídalo svým rozměrem předcházejícím </w:t>
      </w:r>
      <w:r w:rsidR="007605F6">
        <w:rPr>
          <w:rFonts w:ascii="Times New Roman" w:hAnsi="Times New Roman" w:cs="Times New Roman"/>
          <w:sz w:val="24"/>
          <w:szCs w:val="24"/>
        </w:rPr>
        <w:t>rok</w:t>
      </w:r>
      <w:r>
        <w:rPr>
          <w:rFonts w:ascii="Times New Roman" w:hAnsi="Times New Roman" w:cs="Times New Roman"/>
          <w:sz w:val="24"/>
          <w:szCs w:val="24"/>
        </w:rPr>
        <w:t>ům.</w:t>
      </w:r>
    </w:p>
    <w:p w14:paraId="1DB32BA6" w14:textId="4C00A682" w:rsidR="000404E0" w:rsidRDefault="00097435" w:rsidP="004C2BDC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pilíř SZP je nejvýznamnějším nástrojem pro podporu českého zemědělství. Již při jeho přípravách se v tomto nástroji objevila řada parametrů a opatření, které buď rozdělovali názorově zemědělskou veřejnost, nebo zásadním způsobem zatěžují zemědělské podnikatele extrémní byrokracií. V tomto ohledu Vás vyzýváme, aby Váš resort připravil</w:t>
      </w:r>
      <w:r w:rsidR="000404E0">
        <w:rPr>
          <w:rFonts w:ascii="Times New Roman" w:hAnsi="Times New Roman" w:cs="Times New Roman"/>
          <w:sz w:val="24"/>
          <w:szCs w:val="24"/>
        </w:rPr>
        <w:t xml:space="preserve"> (a se zemědělci projednal)</w:t>
      </w:r>
      <w:r>
        <w:rPr>
          <w:rFonts w:ascii="Times New Roman" w:hAnsi="Times New Roman" w:cs="Times New Roman"/>
          <w:sz w:val="24"/>
          <w:szCs w:val="24"/>
        </w:rPr>
        <w:t xml:space="preserve"> návrh na zhodnocení efektivity nastavení </w:t>
      </w:r>
      <w:r w:rsidR="000404E0">
        <w:rPr>
          <w:rFonts w:ascii="Times New Roman" w:hAnsi="Times New Roman" w:cs="Times New Roman"/>
          <w:sz w:val="24"/>
          <w:szCs w:val="24"/>
        </w:rPr>
        <w:t xml:space="preserve">některých </w:t>
      </w:r>
      <w:r>
        <w:rPr>
          <w:rFonts w:ascii="Times New Roman" w:hAnsi="Times New Roman" w:cs="Times New Roman"/>
          <w:sz w:val="24"/>
          <w:szCs w:val="24"/>
        </w:rPr>
        <w:t xml:space="preserve">kontroverzních parametrů </w:t>
      </w:r>
      <w:r w:rsidR="000404E0">
        <w:rPr>
          <w:rFonts w:ascii="Times New Roman" w:hAnsi="Times New Roman" w:cs="Times New Roman"/>
          <w:sz w:val="24"/>
          <w:szCs w:val="24"/>
        </w:rPr>
        <w:t>I. pilíře SZP dle zkušeností z </w:t>
      </w:r>
      <w:r w:rsidR="007605F6">
        <w:rPr>
          <w:rFonts w:ascii="Times New Roman" w:hAnsi="Times New Roman" w:cs="Times New Roman"/>
          <w:sz w:val="24"/>
          <w:szCs w:val="24"/>
        </w:rPr>
        <w:t>prvního</w:t>
      </w:r>
      <w:r w:rsidR="000404E0">
        <w:rPr>
          <w:rFonts w:ascii="Times New Roman" w:hAnsi="Times New Roman" w:cs="Times New Roman"/>
          <w:sz w:val="24"/>
          <w:szCs w:val="24"/>
        </w:rPr>
        <w:t xml:space="preserve"> roku implementace reformované SZP (nad rámec běžných úkonů hodnotitelů dle EU legislativy</w:t>
      </w:r>
      <w:r w:rsidR="007605F6">
        <w:rPr>
          <w:rFonts w:ascii="Times New Roman" w:hAnsi="Times New Roman" w:cs="Times New Roman"/>
          <w:sz w:val="24"/>
          <w:szCs w:val="24"/>
        </w:rPr>
        <w:t>/vodítek</w:t>
      </w:r>
      <w:r w:rsidR="000404E0">
        <w:rPr>
          <w:rFonts w:ascii="Times New Roman" w:hAnsi="Times New Roman" w:cs="Times New Roman"/>
          <w:sz w:val="24"/>
          <w:szCs w:val="24"/>
        </w:rPr>
        <w:t>), a poté s námi projednal možnost úprav strategického plánu SZP ČR, které by nejpozději od roku 2026 byly implementovány.</w:t>
      </w:r>
    </w:p>
    <w:p w14:paraId="285A8AC4" w14:textId="70CE9E4D" w:rsidR="00772CBE" w:rsidRDefault="007605F6" w:rsidP="007247EA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5F6">
        <w:rPr>
          <w:rFonts w:ascii="Times New Roman" w:hAnsi="Times New Roman" w:cs="Times New Roman"/>
          <w:sz w:val="24"/>
          <w:szCs w:val="24"/>
        </w:rPr>
        <w:t xml:space="preserve">Vlastní kapitolou nadbytečné byrokracie je pak zavedení mechanismu (registru) identifikace příjemců dotací SZP (vycházející z čl. 59 nařízení EP a Rady (EU) č. 2021/2116 s ohledem na čl. 44 prováděcího </w:t>
      </w:r>
      <w:bookmarkStart w:id="0" w:name="_Hlk133310437"/>
      <w:r w:rsidRPr="007605F6">
        <w:rPr>
          <w:rFonts w:ascii="Times New Roman" w:hAnsi="Times New Roman" w:cs="Times New Roman"/>
          <w:sz w:val="24"/>
          <w:szCs w:val="24"/>
        </w:rPr>
        <w:t>nařízení (EU) č. 2022/128</w:t>
      </w:r>
      <w:bookmarkEnd w:id="0"/>
      <w:r w:rsidRPr="007605F6">
        <w:rPr>
          <w:rFonts w:ascii="Times New Roman" w:hAnsi="Times New Roman" w:cs="Times New Roman"/>
          <w:sz w:val="24"/>
          <w:szCs w:val="24"/>
        </w:rPr>
        <w:t xml:space="preserve">). Zvolený způsob se v tomto případě jeví jako zvlášť nadbytečná byrokracie, zejména v tom ohledu, že registr skutečných vlastníků/majitelů již v ČR existuje. Požadavek na strukturu dat a jejich detail, jak je popsáno ze strany SZIF, zcela odhaluje vlastnickou strukturu zemědělských subjektů (zejm. PO), přičemž není žádným formálním způsobem ukotveno nakládání s těmito údaji a jejich ochrana. Dokonce není nikde ani záruka toho, že tento typ informací nebude zveřejňován, Tento aspekt je především alarmující ve světle stále se množících případů nepřátelského převzetí zem. podniků. V návaznosti na dříve uvedené Vás žádáme o upuštění (v letošním roce) od zavedení nového mechanismu identifikace žadatelů a využít pro tento účel existující nástroj. Dále v průběhu roku 2023 vést diskusi se zástupci zemědělské veřejnosti ohledně struktury a </w:t>
      </w:r>
      <w:r w:rsidRPr="007605F6">
        <w:rPr>
          <w:rFonts w:ascii="Times New Roman" w:hAnsi="Times New Roman" w:cs="Times New Roman"/>
          <w:sz w:val="24"/>
          <w:szCs w:val="24"/>
        </w:rPr>
        <w:lastRenderedPageBreak/>
        <w:t xml:space="preserve">detailu nezbytných dat a paralelně pracovat na případných úpravách stávajícího nástroje, aby od příštího roku vyhovoval požadavkům vycházejících z výše uvedené EU legislativy. </w:t>
      </w:r>
      <w:r>
        <w:rPr>
          <w:rFonts w:ascii="Times New Roman" w:hAnsi="Times New Roman" w:cs="Times New Roman"/>
          <w:sz w:val="24"/>
          <w:szCs w:val="24"/>
        </w:rPr>
        <w:t>Zároveň je třeba v</w:t>
      </w:r>
      <w:r w:rsidRPr="007605F6">
        <w:rPr>
          <w:rFonts w:ascii="Times New Roman" w:hAnsi="Times New Roman" w:cs="Times New Roman"/>
          <w:sz w:val="24"/>
          <w:szCs w:val="24"/>
        </w:rPr>
        <w:t xml:space="preserve">ytvořit takové prostředí správy získaných dat, aby bylo vyloučeno případné zneužití </w:t>
      </w:r>
      <w:r>
        <w:rPr>
          <w:rFonts w:ascii="Times New Roman" w:hAnsi="Times New Roman" w:cs="Times New Roman"/>
          <w:sz w:val="24"/>
          <w:szCs w:val="24"/>
        </w:rPr>
        <w:t xml:space="preserve">těchto </w:t>
      </w:r>
      <w:r w:rsidRPr="007605F6">
        <w:rPr>
          <w:rFonts w:ascii="Times New Roman" w:hAnsi="Times New Roman" w:cs="Times New Roman"/>
          <w:sz w:val="24"/>
          <w:szCs w:val="24"/>
        </w:rPr>
        <w:t>informací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C7A939" w14:textId="77777777" w:rsidR="00CE157C" w:rsidRDefault="00CE157C" w:rsidP="00CE15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201F0" w14:textId="77777777" w:rsidR="00CE157C" w:rsidRDefault="00CE157C" w:rsidP="00CE15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EC0D2" w14:textId="77777777" w:rsidR="00CE157C" w:rsidRPr="00CE157C" w:rsidRDefault="00CE157C" w:rsidP="00CE15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EB4E6" w14:textId="3C514B1D" w:rsidR="0073225F" w:rsidRPr="007605F6" w:rsidRDefault="0073225F" w:rsidP="007247EA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Posledním bodem je otázka dramatického rozšíření DZES </w:t>
      </w:r>
      <w:r w:rsidR="00751B09">
        <w:rPr>
          <w:rFonts w:ascii="Times New Roman" w:hAnsi="Times New Roman" w:cs="Times New Roman"/>
          <w:sz w:val="24"/>
          <w:szCs w:val="24"/>
        </w:rPr>
        <w:t xml:space="preserve">5, které </w:t>
      </w:r>
      <w:proofErr w:type="spellStart"/>
      <w:r w:rsidR="00751B09">
        <w:rPr>
          <w:rFonts w:ascii="Times New Roman" w:hAnsi="Times New Roman" w:cs="Times New Roman"/>
          <w:sz w:val="24"/>
          <w:szCs w:val="24"/>
        </w:rPr>
        <w:t>MZe</w:t>
      </w:r>
      <w:proofErr w:type="spellEnd"/>
      <w:r w:rsidR="00751B09">
        <w:rPr>
          <w:rFonts w:ascii="Times New Roman" w:hAnsi="Times New Roman" w:cs="Times New Roman"/>
          <w:sz w:val="24"/>
          <w:szCs w:val="24"/>
        </w:rPr>
        <w:t xml:space="preserve"> avizuje k roku 2024. Ačkoliv v ohledu re-kategorizace a vymezení erozní ohroženosti a současného návrhu spektra </w:t>
      </w:r>
      <w:proofErr w:type="spellStart"/>
      <w:r w:rsidR="00751B09">
        <w:rPr>
          <w:rFonts w:ascii="Times New Roman" w:hAnsi="Times New Roman" w:cs="Times New Roman"/>
          <w:sz w:val="24"/>
          <w:szCs w:val="24"/>
        </w:rPr>
        <w:t>půdoochranných</w:t>
      </w:r>
      <w:proofErr w:type="spellEnd"/>
      <w:r w:rsidR="00751B09">
        <w:rPr>
          <w:rFonts w:ascii="Times New Roman" w:hAnsi="Times New Roman" w:cs="Times New Roman"/>
          <w:sz w:val="24"/>
          <w:szCs w:val="24"/>
        </w:rPr>
        <w:t xml:space="preserve"> technologií lze konstatovat konsensuální stav, námi zastupovaná členská základna je znepokojena implementací těchto rozsáhlých změn již od roku 2024. Nejen že dojde k omezení hospodaření v důsledku rozšíření MEO, ale v některých případech bude docházet i k celkové změně osevních postupů, dílčím úpravám struktury plodin na farmě a rovněž k investicím do nových technologií. S přihlédnutím k procesním lhůtám schvalování změn (Strategický plán SZP, nařízení vlády) v této oblasti Vás vyzýváme, aby rok 2024 byl využit pro seznámení se s novými podmínkami (včetně vymezení SEO/MEO) a přípravami na implementaci/</w:t>
      </w:r>
      <w:proofErr w:type="spellStart"/>
      <w:r w:rsidR="00751B09">
        <w:rPr>
          <w:rFonts w:ascii="Times New Roman" w:hAnsi="Times New Roman" w:cs="Times New Roman"/>
          <w:sz w:val="24"/>
          <w:szCs w:val="24"/>
        </w:rPr>
        <w:t>zúčinění</w:t>
      </w:r>
      <w:proofErr w:type="spellEnd"/>
      <w:r w:rsidR="00751B09">
        <w:rPr>
          <w:rFonts w:ascii="Times New Roman" w:hAnsi="Times New Roman" w:cs="Times New Roman"/>
          <w:sz w:val="24"/>
          <w:szCs w:val="24"/>
        </w:rPr>
        <w:t xml:space="preserve"> od roku 2025 (nejdříve tedy jarní osevy 2025).  </w:t>
      </w:r>
    </w:p>
    <w:p w14:paraId="364CA9EB" w14:textId="77777777" w:rsidR="00F47DE8" w:rsidRDefault="00F47DE8" w:rsidP="00F47DE8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84C255" w14:textId="5612AB4B" w:rsidR="00C20C84" w:rsidRPr="001F5F01" w:rsidRDefault="00C20C84" w:rsidP="00F47DE8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F01">
        <w:rPr>
          <w:rFonts w:ascii="Times New Roman" w:hAnsi="Times New Roman" w:cs="Times New Roman"/>
          <w:sz w:val="24"/>
          <w:szCs w:val="24"/>
        </w:rPr>
        <w:t xml:space="preserve">Děkujeme za </w:t>
      </w:r>
      <w:r w:rsidR="00751B09">
        <w:rPr>
          <w:rFonts w:ascii="Times New Roman" w:hAnsi="Times New Roman" w:cs="Times New Roman"/>
          <w:sz w:val="24"/>
          <w:szCs w:val="24"/>
        </w:rPr>
        <w:t>vstřícný postoj k naší výzvě</w:t>
      </w:r>
      <w:r w:rsidRPr="001F5F01">
        <w:rPr>
          <w:rFonts w:ascii="Times New Roman" w:hAnsi="Times New Roman" w:cs="Times New Roman"/>
          <w:sz w:val="24"/>
          <w:szCs w:val="24"/>
        </w:rPr>
        <w:t>,</w:t>
      </w:r>
    </w:p>
    <w:p w14:paraId="782F1857" w14:textId="384FC759" w:rsidR="00236C57" w:rsidRDefault="00236C57">
      <w:pPr>
        <w:rPr>
          <w:rFonts w:ascii="Times New Roman" w:hAnsi="Times New Roman" w:cs="Times New Roman"/>
          <w:sz w:val="24"/>
          <w:szCs w:val="24"/>
        </w:rPr>
      </w:pPr>
    </w:p>
    <w:p w14:paraId="071E5945" w14:textId="255B7854" w:rsidR="001F5F01" w:rsidRPr="001F5F01" w:rsidRDefault="00751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27A5D52D" w14:textId="51B3D344" w:rsidR="00236C57" w:rsidRDefault="00236C57" w:rsidP="001F5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37BA5" w14:textId="77777777" w:rsidR="001F5F01" w:rsidRDefault="001F5F01" w:rsidP="001F5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CAA1F" w14:textId="1CBF8D11" w:rsidR="001F5F01" w:rsidRDefault="001F5F01" w:rsidP="001F5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Vážený pan</w:t>
      </w:r>
    </w:p>
    <w:p w14:paraId="0BCA7BED" w14:textId="530C4105" w:rsidR="001F5F01" w:rsidRPr="001F5F01" w:rsidRDefault="0088579A" w:rsidP="001F5F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Ing. Zdeněk Nekula</w:t>
      </w:r>
    </w:p>
    <w:p w14:paraId="43AFCBC3" w14:textId="30A1E159" w:rsidR="001F5F01" w:rsidRDefault="001F5F01" w:rsidP="001F5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Ministr </w:t>
      </w:r>
      <w:r w:rsidR="0088579A">
        <w:rPr>
          <w:rFonts w:ascii="Times New Roman" w:hAnsi="Times New Roman" w:cs="Times New Roman"/>
          <w:sz w:val="24"/>
          <w:szCs w:val="24"/>
        </w:rPr>
        <w:t>zemědělství</w:t>
      </w:r>
    </w:p>
    <w:p w14:paraId="22D6F335" w14:textId="2B3CFA1E" w:rsidR="001F5F01" w:rsidRDefault="001F5F01" w:rsidP="001F5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41DC6" w14:textId="7F071CB4" w:rsidR="001F5F01" w:rsidRDefault="001F5F01" w:rsidP="001F5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66E33" w14:textId="057282CF" w:rsidR="000404E0" w:rsidRPr="000404E0" w:rsidRDefault="001F5F01" w:rsidP="0004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F01">
        <w:rPr>
          <w:rFonts w:ascii="Times New Roman" w:hAnsi="Times New Roman" w:cs="Times New Roman"/>
          <w:sz w:val="24"/>
          <w:szCs w:val="24"/>
          <w:u w:val="single"/>
        </w:rPr>
        <w:t>Na vědomí: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4E0" w:rsidRPr="000404E0">
        <w:rPr>
          <w:rFonts w:ascii="Times New Roman" w:hAnsi="Times New Roman" w:cs="Times New Roman"/>
          <w:b/>
          <w:bCs/>
          <w:sz w:val="24"/>
          <w:szCs w:val="24"/>
        </w:rPr>
        <w:t>prof. PhDr. Petr Fiala, Ph.D., LL.M.</w:t>
      </w:r>
      <w:r w:rsidR="000404E0" w:rsidRPr="000404E0">
        <w:rPr>
          <w:rFonts w:ascii="Times New Roman" w:hAnsi="Times New Roman" w:cs="Times New Roman"/>
          <w:sz w:val="24"/>
          <w:szCs w:val="24"/>
        </w:rPr>
        <w:t>, premiér</w:t>
      </w:r>
    </w:p>
    <w:p w14:paraId="4EE5152F" w14:textId="1D58CD11" w:rsidR="001F5F01" w:rsidRDefault="001F5F01" w:rsidP="0004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44ABB" w14:textId="77777777" w:rsidR="0088579A" w:rsidRDefault="0088579A" w:rsidP="001F5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246A1" w14:textId="64B8B6E2" w:rsidR="0088579A" w:rsidRPr="001F5F01" w:rsidRDefault="0088579A" w:rsidP="001F5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579A" w:rsidRPr="001F5F01" w:rsidSect="00236C57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B11BC" w14:textId="77777777" w:rsidR="00D025FA" w:rsidRDefault="00D025FA" w:rsidP="00236C57">
      <w:pPr>
        <w:spacing w:after="0" w:line="240" w:lineRule="auto"/>
      </w:pPr>
      <w:r>
        <w:separator/>
      </w:r>
    </w:p>
  </w:endnote>
  <w:endnote w:type="continuationSeparator" w:id="0">
    <w:p w14:paraId="27B7607F" w14:textId="77777777" w:rsidR="00D025FA" w:rsidRDefault="00D025FA" w:rsidP="0023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ADC54" w14:textId="77777777" w:rsidR="00D025FA" w:rsidRDefault="00D025FA" w:rsidP="00236C57">
      <w:pPr>
        <w:spacing w:after="0" w:line="240" w:lineRule="auto"/>
      </w:pPr>
      <w:r>
        <w:separator/>
      </w:r>
    </w:p>
  </w:footnote>
  <w:footnote w:type="continuationSeparator" w:id="0">
    <w:p w14:paraId="4ADE5E16" w14:textId="77777777" w:rsidR="00D025FA" w:rsidRDefault="00D025FA" w:rsidP="0023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D0D8" w14:textId="49CFE217" w:rsidR="00236C57" w:rsidRDefault="00236C5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EB54710" wp14:editId="3D151B77">
          <wp:simplePos x="0" y="0"/>
          <wp:positionH relativeFrom="column">
            <wp:posOffset>3809365</wp:posOffset>
          </wp:positionH>
          <wp:positionV relativeFrom="paragraph">
            <wp:posOffset>94615</wp:posOffset>
          </wp:positionV>
          <wp:extent cx="1664970" cy="481330"/>
          <wp:effectExtent l="0" t="0" r="0" b="0"/>
          <wp:wrapSquare wrapText="bothSides"/>
          <wp:docPr id="1557022741" name="Obrázek 155702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B73EE54" wp14:editId="21301FFE">
          <wp:simplePos x="0" y="0"/>
          <wp:positionH relativeFrom="column">
            <wp:posOffset>113665</wp:posOffset>
          </wp:positionH>
          <wp:positionV relativeFrom="paragraph">
            <wp:posOffset>91440</wp:posOffset>
          </wp:positionV>
          <wp:extent cx="1714500" cy="530225"/>
          <wp:effectExtent l="0" t="0" r="0" b="3175"/>
          <wp:wrapSquare wrapText="right"/>
          <wp:docPr id="121324430" name="Obrázek 1213244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138C"/>
    <w:multiLevelType w:val="hybridMultilevel"/>
    <w:tmpl w:val="79FC3638"/>
    <w:lvl w:ilvl="0" w:tplc="FF749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92F64"/>
    <w:multiLevelType w:val="hybridMultilevel"/>
    <w:tmpl w:val="332C87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54F8D"/>
    <w:multiLevelType w:val="hybridMultilevel"/>
    <w:tmpl w:val="552285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B01FF"/>
    <w:multiLevelType w:val="hybridMultilevel"/>
    <w:tmpl w:val="EFB474EC"/>
    <w:lvl w:ilvl="0" w:tplc="D5F6B882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63D5EAD"/>
    <w:multiLevelType w:val="hybridMultilevel"/>
    <w:tmpl w:val="7A14C5B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F5044"/>
    <w:multiLevelType w:val="hybridMultilevel"/>
    <w:tmpl w:val="EFB474EC"/>
    <w:lvl w:ilvl="0" w:tplc="FFFFFFFF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045980576">
    <w:abstractNumId w:val="0"/>
  </w:num>
  <w:num w:numId="2" w16cid:durableId="90902969">
    <w:abstractNumId w:val="2"/>
  </w:num>
  <w:num w:numId="3" w16cid:durableId="19676560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7150202">
    <w:abstractNumId w:val="3"/>
  </w:num>
  <w:num w:numId="5" w16cid:durableId="26683484">
    <w:abstractNumId w:val="5"/>
  </w:num>
  <w:num w:numId="6" w16cid:durableId="20676094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C3"/>
    <w:rsid w:val="000404E0"/>
    <w:rsid w:val="00052A33"/>
    <w:rsid w:val="00097435"/>
    <w:rsid w:val="001F5F01"/>
    <w:rsid w:val="00236C57"/>
    <w:rsid w:val="004248C3"/>
    <w:rsid w:val="004C2BDC"/>
    <w:rsid w:val="0073225F"/>
    <w:rsid w:val="00751B09"/>
    <w:rsid w:val="007605F6"/>
    <w:rsid w:val="00772CBE"/>
    <w:rsid w:val="0088579A"/>
    <w:rsid w:val="00A91DE4"/>
    <w:rsid w:val="00C20C84"/>
    <w:rsid w:val="00C85D00"/>
    <w:rsid w:val="00CE157C"/>
    <w:rsid w:val="00CE6792"/>
    <w:rsid w:val="00D025FA"/>
    <w:rsid w:val="00F47DE8"/>
    <w:rsid w:val="00F5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900F1"/>
  <w15:chartTrackingRefBased/>
  <w15:docId w15:val="{E4E1D2D2-18E3-4BEF-9CCC-C7111CB2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E679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C57"/>
  </w:style>
  <w:style w:type="paragraph" w:styleId="Zpat">
    <w:name w:val="footer"/>
    <w:basedOn w:val="Normln"/>
    <w:link w:val="ZpatChar"/>
    <w:uiPriority w:val="99"/>
    <w:unhideWhenUsed/>
    <w:rsid w:val="0023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C57"/>
  </w:style>
  <w:style w:type="paragraph" w:styleId="Odstavecseseznamem">
    <w:name w:val="List Paragraph"/>
    <w:basedOn w:val="Normln"/>
    <w:uiPriority w:val="34"/>
    <w:qFormat/>
    <w:rsid w:val="001F5F0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404E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04E0"/>
    <w:rPr>
      <w:color w:val="605E5C"/>
      <w:shd w:val="clear" w:color="auto" w:fill="E1DFDD"/>
    </w:rPr>
  </w:style>
  <w:style w:type="character" w:styleId="slostrnky">
    <w:name w:val="page number"/>
    <w:basedOn w:val="Standardnpsmoodstavce"/>
    <w:rsid w:val="00760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0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3864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Haas</dc:creator>
  <cp:keywords/>
  <dc:description/>
  <cp:lastModifiedBy>Martin Pýcha</cp:lastModifiedBy>
  <cp:revision>2</cp:revision>
  <dcterms:created xsi:type="dcterms:W3CDTF">2023-05-12T10:56:00Z</dcterms:created>
  <dcterms:modified xsi:type="dcterms:W3CDTF">2023-05-12T10:56:00Z</dcterms:modified>
</cp:coreProperties>
</file>