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00A8F" w14:textId="77777777" w:rsidR="00141F9A" w:rsidRPr="00000DD1" w:rsidRDefault="00141F9A" w:rsidP="00141F9A">
      <w:pPr>
        <w:jc w:val="center"/>
        <w:rPr>
          <w:b/>
          <w:bCs/>
        </w:rPr>
      </w:pPr>
      <w:bookmarkStart w:id="0" w:name="_Hlk133252981"/>
      <w:r w:rsidRPr="00000DD1">
        <w:rPr>
          <w:b/>
          <w:bCs/>
        </w:rPr>
        <w:t>PODKLADY PRO JEDNÁNÍ PRACOVNÍ SKUPINY MONITOROVACÍHO VÝBORU</w:t>
      </w:r>
    </w:p>
    <w:p w14:paraId="7191FA0C" w14:textId="77777777" w:rsidR="00141F9A" w:rsidRDefault="00141F9A" w:rsidP="00141F9A">
      <w:pPr>
        <w:jc w:val="center"/>
        <w:rPr>
          <w:b/>
          <w:bCs/>
        </w:rPr>
      </w:pPr>
      <w:r w:rsidRPr="00000DD1">
        <w:rPr>
          <w:b/>
          <w:bCs/>
        </w:rPr>
        <w:t xml:space="preserve">INTERVENCE: </w:t>
      </w:r>
      <w:r>
        <w:rPr>
          <w:b/>
          <w:bCs/>
        </w:rPr>
        <w:t>35.73 TECHNOLOGICKÉ INVESTICE V LESNÍM HOSPODÁŘSTVÍ</w:t>
      </w:r>
    </w:p>
    <w:p w14:paraId="08327FFF" w14:textId="12CE164F" w:rsidR="00141F9A" w:rsidRPr="00000DD1" w:rsidRDefault="00141F9A" w:rsidP="00141F9A">
      <w:pPr>
        <w:jc w:val="center"/>
        <w:rPr>
          <w:b/>
          <w:bCs/>
        </w:rPr>
      </w:pPr>
      <w:r>
        <w:rPr>
          <w:b/>
          <w:bCs/>
        </w:rPr>
        <w:t>ZÁMĚR D) INVESTICE DO ZÁKLADNÍHO ZPRACOVÁNÍ DŘEVA</w:t>
      </w:r>
    </w:p>
    <w:p w14:paraId="146500D4" w14:textId="77777777" w:rsidR="00141F9A" w:rsidRDefault="00141F9A" w:rsidP="00141F9A">
      <w:pPr>
        <w:jc w:val="center"/>
      </w:pPr>
      <w:r>
        <w:t>2. kolo příjmu žádostí</w:t>
      </w:r>
    </w:p>
    <w:p w14:paraId="01DD786C" w14:textId="77777777" w:rsidR="00141F9A" w:rsidRDefault="00141F9A" w:rsidP="00141F9A">
      <w:pPr>
        <w:spacing w:line="240" w:lineRule="auto"/>
        <w:ind w:firstLine="0"/>
        <w:rPr>
          <w:b/>
          <w:bCs/>
        </w:rPr>
      </w:pPr>
      <w:r>
        <w:rPr>
          <w:b/>
          <w:bCs/>
        </w:rPr>
        <w:t>Rozpočet intervence a plánované cíle</w:t>
      </w:r>
    </w:p>
    <w:p w14:paraId="334CCB67" w14:textId="77777777" w:rsidR="00CC3123" w:rsidRPr="006030C4" w:rsidRDefault="00CC3123" w:rsidP="00CC3123">
      <w:pPr>
        <w:spacing w:line="240" w:lineRule="auto"/>
        <w:ind w:firstLine="0"/>
      </w:pPr>
      <w:r>
        <w:t xml:space="preserve">Celková finanční alokace na tuto intervenci činí </w:t>
      </w:r>
      <w:r>
        <w:rPr>
          <w:b/>
          <w:bCs/>
        </w:rPr>
        <w:t>50 000 000</w:t>
      </w:r>
      <w:r w:rsidRPr="006030C4">
        <w:rPr>
          <w:b/>
          <w:bCs/>
        </w:rPr>
        <w:t> EUR</w:t>
      </w:r>
      <w:r>
        <w:t xml:space="preserve">, tedy cca 1,2 mld. Kč. Intervence bude otevřena k příjmu žádostí každoročně, celkem tedy 5x, za programové období 2023–2027. Cílem je podpořit </w:t>
      </w:r>
      <w:r>
        <w:rPr>
          <w:b/>
          <w:bCs/>
        </w:rPr>
        <w:t>2 106</w:t>
      </w:r>
      <w:r>
        <w:t xml:space="preserve"> projektů za celou intervenci. Intervence je rozdělena do 4 záměrů, které budou spouštěny s ohledem na aktuální situaci a potřeby. Alokace pro jednotlivé záměry budou stanovovány podle nároku v rámci podaných žádostí.</w:t>
      </w:r>
    </w:p>
    <w:p w14:paraId="24240111" w14:textId="77777777" w:rsidR="00CC3123" w:rsidRDefault="00CC3123" w:rsidP="00CC3123">
      <w:pPr>
        <w:spacing w:line="240" w:lineRule="auto"/>
        <w:ind w:firstLine="0"/>
        <w:rPr>
          <w:b/>
          <w:bCs/>
        </w:rPr>
      </w:pPr>
      <w:r>
        <w:rPr>
          <w:b/>
          <w:bCs/>
        </w:rPr>
        <w:t>Definice žadatele</w:t>
      </w:r>
    </w:p>
    <w:p w14:paraId="1449AA11" w14:textId="6A1C03C9" w:rsidR="00CC3123" w:rsidRPr="00F1034E" w:rsidRDefault="00CC3123" w:rsidP="00CC3123">
      <w:pPr>
        <w:pStyle w:val="Odstavecseseznamem"/>
        <w:numPr>
          <w:ilvl w:val="0"/>
          <w:numId w:val="2"/>
        </w:numPr>
        <w:spacing w:after="200" w:line="240" w:lineRule="auto"/>
        <w:ind w:left="284" w:hanging="284"/>
        <w:jc w:val="both"/>
        <w:rPr>
          <w:b/>
          <w:bCs/>
        </w:rPr>
      </w:pPr>
      <w:r>
        <w:t>Osoby podnikající v oblasti lesnictví a těžby dřeva (CZ-NACE 02) a zároveň v oblasti základního zpracování dřeva (CZ-NACE 16)</w:t>
      </w:r>
    </w:p>
    <w:p w14:paraId="690E0D30" w14:textId="2A6DEB1E" w:rsidR="00CC3123" w:rsidRPr="00F1034E" w:rsidRDefault="00CC3123" w:rsidP="00CC3123">
      <w:pPr>
        <w:pStyle w:val="Odstavecseseznamem"/>
        <w:numPr>
          <w:ilvl w:val="0"/>
          <w:numId w:val="2"/>
        </w:numPr>
        <w:spacing w:after="200" w:line="240" w:lineRule="auto"/>
        <w:ind w:left="284" w:hanging="284"/>
        <w:jc w:val="both"/>
        <w:rPr>
          <w:b/>
          <w:bCs/>
        </w:rPr>
      </w:pPr>
      <w:r>
        <w:t>Žadatel splňuje definici malého nebo středního podniku, případně je žadatelem obec nebo právnická osoba založená nebo zřízená obcí, dobrovolný svazek obcí, školní lesní podnik vysoké školy, střední lesnická škola nebo učiliště</w:t>
      </w:r>
    </w:p>
    <w:p w14:paraId="5B1CE16C" w14:textId="77777777" w:rsidR="00CC3123" w:rsidRDefault="00CC3123" w:rsidP="00CC3123">
      <w:pPr>
        <w:spacing w:line="240" w:lineRule="auto"/>
        <w:ind w:firstLine="0"/>
        <w:rPr>
          <w:b/>
          <w:bCs/>
        </w:rPr>
      </w:pPr>
      <w:r>
        <w:rPr>
          <w:b/>
          <w:bCs/>
        </w:rPr>
        <w:t>Druh a výše dotace</w:t>
      </w:r>
    </w:p>
    <w:p w14:paraId="7E00D727" w14:textId="77777777" w:rsidR="00CC3123" w:rsidRPr="003523C3" w:rsidRDefault="00CC3123" w:rsidP="00CC3123">
      <w:pPr>
        <w:spacing w:after="0" w:line="240" w:lineRule="auto"/>
        <w:ind w:firstLine="0"/>
        <w:rPr>
          <w:rFonts w:eastAsia="Calibri" w:cs="Times New Roman"/>
        </w:rPr>
      </w:pPr>
      <w:r w:rsidRPr="003523C3">
        <w:rPr>
          <w:rFonts w:eastAsia="Calibri" w:cs="Times New Roman"/>
        </w:rPr>
        <w:t xml:space="preserve">Druh dotace: přímá nenávratná dotace </w:t>
      </w:r>
    </w:p>
    <w:p w14:paraId="014AFB18" w14:textId="77777777" w:rsidR="00CC3123" w:rsidRPr="003523C3" w:rsidRDefault="00CC3123" w:rsidP="00CC3123">
      <w:pPr>
        <w:spacing w:after="0" w:line="240" w:lineRule="auto"/>
        <w:ind w:firstLine="0"/>
        <w:rPr>
          <w:rFonts w:eastAsia="Calibri" w:cs="Times New Roman"/>
        </w:rPr>
      </w:pPr>
      <w:r w:rsidRPr="003523C3">
        <w:rPr>
          <w:rFonts w:eastAsia="Calibri" w:cs="Times New Roman"/>
        </w:rPr>
        <w:t xml:space="preserve">Výše dotace: </w:t>
      </w:r>
      <w:r>
        <w:rPr>
          <w:rFonts w:eastAsia="Calibri" w:cs="Times New Roman"/>
        </w:rPr>
        <w:t>5</w:t>
      </w:r>
      <w:r w:rsidRPr="003523C3">
        <w:rPr>
          <w:rFonts w:eastAsia="Calibri" w:cs="Times New Roman"/>
        </w:rPr>
        <w:t>0 % výdajů, ze kterých je stanovena dotace</w:t>
      </w:r>
    </w:p>
    <w:p w14:paraId="348F6804" w14:textId="77777777" w:rsidR="00CC3123" w:rsidRPr="003523C3" w:rsidRDefault="00CC3123" w:rsidP="00CC3123">
      <w:pPr>
        <w:spacing w:after="0" w:line="240" w:lineRule="auto"/>
        <w:ind w:firstLine="0"/>
        <w:rPr>
          <w:rFonts w:eastAsia="Calibri" w:cs="Times New Roman"/>
        </w:rPr>
      </w:pPr>
    </w:p>
    <w:p w14:paraId="7C961FF1" w14:textId="77777777" w:rsidR="00CC3123" w:rsidRPr="003523C3" w:rsidRDefault="00CC3123" w:rsidP="00CC3123">
      <w:pPr>
        <w:spacing w:after="0" w:line="240" w:lineRule="auto"/>
        <w:ind w:firstLine="0"/>
        <w:rPr>
          <w:rFonts w:eastAsia="Calibri" w:cs="Times New Roman"/>
        </w:rPr>
      </w:pPr>
      <w:r w:rsidRPr="003523C3">
        <w:rPr>
          <w:rFonts w:eastAsia="Calibri" w:cs="Times New Roman"/>
        </w:rPr>
        <w:t>Příspěvek EZFRV činí 35 % veřejných výdajů.</w:t>
      </w:r>
    </w:p>
    <w:p w14:paraId="265458A0" w14:textId="77777777" w:rsidR="00CC3123" w:rsidRPr="003523C3" w:rsidRDefault="00CC3123" w:rsidP="00CC3123">
      <w:pPr>
        <w:spacing w:after="0" w:line="240" w:lineRule="auto"/>
        <w:ind w:firstLine="0"/>
        <w:rPr>
          <w:rFonts w:eastAsia="Calibri" w:cs="Times New Roman"/>
        </w:rPr>
      </w:pPr>
      <w:r w:rsidRPr="003523C3">
        <w:rPr>
          <w:rFonts w:eastAsia="Calibri" w:cs="Times New Roman"/>
        </w:rPr>
        <w:t>Příspěvek ČR činí 65 % veřejných výdajů.</w:t>
      </w:r>
    </w:p>
    <w:p w14:paraId="0CD8BBEF" w14:textId="77777777" w:rsidR="00CC3123" w:rsidRPr="003523C3" w:rsidRDefault="00CC3123" w:rsidP="00CC3123">
      <w:pPr>
        <w:spacing w:after="0" w:line="240" w:lineRule="auto"/>
        <w:ind w:firstLine="0"/>
        <w:rPr>
          <w:rFonts w:eastAsia="Calibri" w:cs="Times New Roman"/>
        </w:rPr>
      </w:pPr>
    </w:p>
    <w:p w14:paraId="71AE7013" w14:textId="77777777" w:rsidR="00CC3123" w:rsidRDefault="00CC3123" w:rsidP="00CC3123">
      <w:pPr>
        <w:spacing w:line="240" w:lineRule="auto"/>
        <w:ind w:firstLine="0"/>
        <w:rPr>
          <w:b/>
          <w:bCs/>
        </w:rPr>
      </w:pPr>
      <w:r>
        <w:rPr>
          <w:b/>
          <w:bCs/>
        </w:rPr>
        <w:t>Způsobilé výdaje</w:t>
      </w:r>
    </w:p>
    <w:p w14:paraId="36386F26" w14:textId="42DEBB51" w:rsidR="00CC3123" w:rsidRDefault="00CC3123" w:rsidP="00CC3123">
      <w:pPr>
        <w:pStyle w:val="Odstavecseseznamem"/>
        <w:numPr>
          <w:ilvl w:val="0"/>
          <w:numId w:val="2"/>
        </w:numPr>
        <w:spacing w:after="200" w:line="240" w:lineRule="auto"/>
        <w:ind w:left="284" w:hanging="284"/>
        <w:jc w:val="both"/>
      </w:pPr>
      <w:r>
        <w:t>Investice do základního zpracování dřeva v pilařských provozovnách</w:t>
      </w:r>
    </w:p>
    <w:p w14:paraId="75C4FA93" w14:textId="0A5F3DD9" w:rsidR="00B32169" w:rsidRDefault="00B32169" w:rsidP="00B32169">
      <w:pPr>
        <w:pStyle w:val="Odstavecseseznamem"/>
        <w:numPr>
          <w:ilvl w:val="0"/>
          <w:numId w:val="2"/>
        </w:numPr>
        <w:spacing w:after="200" w:line="240" w:lineRule="auto"/>
        <w:ind w:left="284" w:firstLine="0"/>
        <w:jc w:val="both"/>
      </w:pPr>
      <w:r>
        <w:t xml:space="preserve">technologie </w:t>
      </w:r>
      <w:r w:rsidRPr="00D15E95">
        <w:rPr>
          <w:color w:val="000000" w:themeColor="text1"/>
        </w:rPr>
        <w:t xml:space="preserve">kácení, odvětvení, odkorňování, rozřezávání, skladování, ochranné ošetření a sušení dřeva a všechny ostatní pracovní operace před průmyslovým řezáním dřeva na pile, jakož i </w:t>
      </w:r>
      <w:r w:rsidRPr="00B32169">
        <w:rPr>
          <w:color w:val="000000" w:themeColor="text1"/>
        </w:rPr>
        <w:t>pilařská výroba, kde je maximální zpracovatelská kapacita 20 000 m</w:t>
      </w:r>
      <w:r w:rsidRPr="00B32169">
        <w:rPr>
          <w:color w:val="000000" w:themeColor="text1"/>
          <w:vertAlign w:val="superscript"/>
        </w:rPr>
        <w:t>3</w:t>
      </w:r>
      <w:r w:rsidRPr="00B32169">
        <w:rPr>
          <w:color w:val="000000" w:themeColor="text1"/>
        </w:rPr>
        <w:t xml:space="preserve"> kulatiny, která představuje vstup pro pilařskou výrobu,</w:t>
      </w:r>
      <w:r w:rsidRPr="00D15E95">
        <w:rPr>
          <w:color w:val="000000" w:themeColor="text1"/>
        </w:rPr>
        <w:t xml:space="preserve"> ročně</w:t>
      </w:r>
    </w:p>
    <w:p w14:paraId="2971FC31" w14:textId="77777777" w:rsidR="00B32169" w:rsidRDefault="00B32169" w:rsidP="00B32169">
      <w:pPr>
        <w:pStyle w:val="Odstavecseseznamem"/>
        <w:spacing w:after="200" w:line="240" w:lineRule="auto"/>
        <w:ind w:left="284"/>
        <w:jc w:val="both"/>
      </w:pPr>
    </w:p>
    <w:p w14:paraId="353F60CD" w14:textId="02D466A2" w:rsidR="00CC3123" w:rsidRDefault="00CC3123" w:rsidP="00CC3123">
      <w:pPr>
        <w:pStyle w:val="Odstavecseseznamem"/>
        <w:numPr>
          <w:ilvl w:val="0"/>
          <w:numId w:val="2"/>
        </w:numPr>
        <w:spacing w:after="200" w:line="240" w:lineRule="auto"/>
        <w:ind w:left="284" w:hanging="284"/>
        <w:jc w:val="both"/>
      </w:pPr>
      <w:r>
        <w:t>Související stavební náklady</w:t>
      </w:r>
    </w:p>
    <w:p w14:paraId="648C241B" w14:textId="3926E7DC" w:rsidR="00CC3123" w:rsidRDefault="00CC3123" w:rsidP="00CC3123">
      <w:pPr>
        <w:pStyle w:val="Odstavecseseznamem"/>
        <w:numPr>
          <w:ilvl w:val="0"/>
          <w:numId w:val="2"/>
        </w:numPr>
        <w:spacing w:after="200" w:line="240" w:lineRule="auto"/>
        <w:ind w:left="284" w:hanging="284"/>
        <w:jc w:val="both"/>
      </w:pPr>
      <w:r>
        <w:t>Nákup pozemku do výše 10 % způsobilých výdajů</w:t>
      </w:r>
    </w:p>
    <w:p w14:paraId="6F520B41" w14:textId="0A6BD9F3" w:rsidR="00CC3123" w:rsidRDefault="0002784F" w:rsidP="00CC3123">
      <w:pPr>
        <w:spacing w:line="240" w:lineRule="auto"/>
        <w:ind w:firstLine="0"/>
        <w:rPr>
          <w:b/>
          <w:bCs/>
        </w:rPr>
      </w:pPr>
      <w:r>
        <w:rPr>
          <w:b/>
          <w:bCs/>
        </w:rPr>
        <w:t>Vybraná k</w:t>
      </w:r>
      <w:r w:rsidR="00CC3123">
        <w:rPr>
          <w:b/>
          <w:bCs/>
        </w:rPr>
        <w:t>ritéria přijatelnosti</w:t>
      </w:r>
    </w:p>
    <w:p w14:paraId="3986A896" w14:textId="33F4E0CA" w:rsidR="00CC3123" w:rsidRDefault="00CC3123" w:rsidP="00CC3123">
      <w:pPr>
        <w:keepNext/>
        <w:numPr>
          <w:ilvl w:val="0"/>
          <w:numId w:val="3"/>
        </w:numPr>
        <w:spacing w:after="0" w:line="240" w:lineRule="auto"/>
        <w:ind w:left="426" w:hanging="426"/>
        <w:rPr>
          <w:rFonts w:eastAsia="Calibri" w:cs="Times New Roman"/>
        </w:rPr>
      </w:pPr>
      <w:r>
        <w:rPr>
          <w:rFonts w:eastAsia="Calibri" w:cs="Times New Roman"/>
        </w:rPr>
        <w:t xml:space="preserve">Podíl </w:t>
      </w:r>
      <w:r>
        <w:t>příjmů z oblasti lesnictví a těžby dřeva a ze základního zpracování dřeva dosahuje alespoň 60 % z celkových příjmů žadatele</w:t>
      </w:r>
      <w:r>
        <w:rPr>
          <w:rFonts w:eastAsia="Calibri" w:cs="Times New Roman"/>
        </w:rPr>
        <w:t>; C</w:t>
      </w:r>
      <w:r w:rsidR="00B32169">
        <w:rPr>
          <w:rFonts w:eastAsia="Calibri" w:cs="Times New Roman"/>
        </w:rPr>
        <w:t>.</w:t>
      </w:r>
    </w:p>
    <w:p w14:paraId="7DFE5296" w14:textId="77777777" w:rsidR="00CC3123" w:rsidRDefault="00CC3123" w:rsidP="00CC3123">
      <w:pPr>
        <w:keepNext/>
        <w:numPr>
          <w:ilvl w:val="0"/>
          <w:numId w:val="3"/>
        </w:numPr>
        <w:spacing w:after="0" w:line="240" w:lineRule="auto"/>
        <w:ind w:left="426" w:hanging="426"/>
        <w:rPr>
          <w:rFonts w:eastAsia="Calibri" w:cs="Times New Roman"/>
        </w:rPr>
      </w:pPr>
      <w:r w:rsidRPr="00A43146">
        <w:rPr>
          <w:rFonts w:eastAsia="Calibri" w:cs="Times New Roman"/>
        </w:rPr>
        <w:t>Projekt lze realizovat na území ČR kromě hlavního města Prahy; C.</w:t>
      </w:r>
    </w:p>
    <w:p w14:paraId="6E1C8B19" w14:textId="77777777" w:rsidR="00141F9A" w:rsidRDefault="00141F9A" w:rsidP="00141F9A">
      <w:pPr>
        <w:spacing w:after="160" w:line="259" w:lineRule="auto"/>
        <w:ind w:firstLine="0"/>
        <w:jc w:val="left"/>
        <w:rPr>
          <w:b/>
          <w:bCs/>
        </w:rPr>
        <w:sectPr w:rsidR="00141F9A">
          <w:pgSz w:w="11906" w:h="16838"/>
          <w:pgMar w:top="1417" w:right="1417" w:bottom="1417" w:left="1417" w:header="708" w:footer="708" w:gutter="0"/>
          <w:cols w:space="708"/>
          <w:docGrid w:linePitch="360"/>
        </w:sectPr>
      </w:pPr>
    </w:p>
    <w:p w14:paraId="58113225" w14:textId="77777777" w:rsidR="00141F9A" w:rsidRDefault="00141F9A" w:rsidP="00141F9A">
      <w:pPr>
        <w:spacing w:line="240" w:lineRule="auto"/>
        <w:ind w:firstLine="0"/>
        <w:rPr>
          <w:b/>
          <w:bCs/>
        </w:rPr>
      </w:pPr>
      <w:r>
        <w:rPr>
          <w:b/>
          <w:bCs/>
        </w:rPr>
        <w:lastRenderedPageBreak/>
        <w:t>Preferenční kritéria</w:t>
      </w:r>
    </w:p>
    <w:p w14:paraId="26BD9D38" w14:textId="77777777" w:rsidR="00141F9A" w:rsidRPr="00A666EE" w:rsidRDefault="00141F9A" w:rsidP="00141F9A">
      <w:pPr>
        <w:suppressAutoHyphens/>
        <w:spacing w:after="0" w:line="240" w:lineRule="auto"/>
        <w:ind w:firstLine="0"/>
        <w:rPr>
          <w:rFonts w:eastAsia="Times New Roman" w:cs="Arial"/>
          <w:b/>
          <w:lang w:eastAsia="zh-CN"/>
        </w:rPr>
      </w:pPr>
      <w:r w:rsidRPr="00A666EE">
        <w:rPr>
          <w:rFonts w:eastAsia="Times New Roman" w:cs="Arial"/>
          <w:b/>
          <w:lang w:eastAsia="zh-CN"/>
        </w:rPr>
        <w:t>Pokud bude v rámci administrativní kontroly zjištěno, že žadatel nesplňuje podmínky daného kritéria, nebudou body uděleny. V případě, kdy se žadatel posune do nižší kategorie, </w:t>
      </w:r>
      <w:proofErr w:type="gramStart"/>
      <w:r w:rsidRPr="00A666EE">
        <w:rPr>
          <w:rFonts w:eastAsia="Times New Roman" w:cs="Arial"/>
          <w:b/>
          <w:lang w:eastAsia="zh-CN"/>
        </w:rPr>
        <w:t>obdrží</w:t>
      </w:r>
      <w:proofErr w:type="gramEnd"/>
      <w:r w:rsidRPr="00A666EE">
        <w:rPr>
          <w:rFonts w:eastAsia="Times New Roman" w:cs="Arial"/>
          <w:b/>
          <w:lang w:eastAsia="zh-CN"/>
        </w:rPr>
        <w:t xml:space="preserve"> body v této nižší kategorii.</w:t>
      </w:r>
    </w:p>
    <w:p w14:paraId="534536C6" w14:textId="77777777" w:rsidR="00141F9A" w:rsidRPr="00A666EE" w:rsidRDefault="00141F9A" w:rsidP="00141F9A">
      <w:pPr>
        <w:suppressAutoHyphens/>
        <w:spacing w:after="0" w:line="240" w:lineRule="auto"/>
        <w:ind w:firstLine="0"/>
        <w:rPr>
          <w:rFonts w:eastAsia="Times New Roman" w:cs="Arial"/>
          <w:b/>
          <w:lang w:eastAsia="zh-CN"/>
        </w:rPr>
      </w:pPr>
      <w:r w:rsidRPr="00A666EE">
        <w:rPr>
          <w:rFonts w:eastAsia="Times New Roman" w:cs="Arial"/>
          <w:b/>
          <w:lang w:eastAsia="zh-CN"/>
        </w:rPr>
        <w:t>Po udělení bodů ze strany SZIF jsou preferenční kritéria závazná a jakékoliv nesplnění podmínek preferenčních kritérií nebo předložení nepravdivých či neúplných údajů pro hodnocení preferenčních kritérií se posuzuje jako nedodržení podmínek Pravidel; C (není-li u jednotlivých kritérií uvedeno jinak).</w:t>
      </w:r>
    </w:p>
    <w:p w14:paraId="21532412" w14:textId="77777777" w:rsidR="00141F9A" w:rsidRPr="00A666EE" w:rsidRDefault="00141F9A" w:rsidP="00141F9A">
      <w:pPr>
        <w:suppressAutoHyphens/>
        <w:spacing w:after="0" w:line="240" w:lineRule="auto"/>
        <w:ind w:firstLine="0"/>
        <w:rPr>
          <w:rFonts w:eastAsia="Times New Roman" w:cs="Arial"/>
          <w:b/>
          <w:lang w:eastAsia="zh-CN"/>
        </w:rPr>
      </w:pPr>
    </w:p>
    <w:p w14:paraId="0D9B8DB9" w14:textId="77777777" w:rsidR="00141F9A" w:rsidRPr="00A666EE" w:rsidRDefault="00141F9A" w:rsidP="00141F9A">
      <w:pPr>
        <w:suppressAutoHyphens/>
        <w:spacing w:after="0" w:line="240" w:lineRule="auto"/>
        <w:ind w:firstLine="0"/>
        <w:rPr>
          <w:rFonts w:eastAsia="Times New Roman" w:cs="Arial"/>
          <w:lang w:eastAsia="zh-CN"/>
        </w:rPr>
      </w:pPr>
      <w:r w:rsidRPr="00A666EE">
        <w:rPr>
          <w:rFonts w:eastAsia="Times New Roman" w:cs="Arial"/>
          <w:b/>
          <w:lang w:eastAsia="zh-CN"/>
        </w:rPr>
        <w:t>Veškerá níže uvedená kritéria jsou hodnotícího charakteru.</w:t>
      </w:r>
    </w:p>
    <w:p w14:paraId="2398BB1D" w14:textId="77777777" w:rsidR="00141F9A" w:rsidRPr="00A666EE" w:rsidRDefault="00141F9A" w:rsidP="00141F9A">
      <w:pPr>
        <w:widowControl w:val="0"/>
        <w:suppressAutoHyphens/>
        <w:spacing w:after="0" w:line="240" w:lineRule="atLeast"/>
        <w:ind w:right="-2" w:firstLine="0"/>
        <w:rPr>
          <w:rFonts w:eastAsia="Times New Roman" w:cs="Arial"/>
          <w:lang w:eastAsia="zh-CN"/>
        </w:rPr>
      </w:pPr>
    </w:p>
    <w:p w14:paraId="354F1743" w14:textId="77777777" w:rsidR="00141F9A" w:rsidRPr="00A666EE" w:rsidRDefault="00141F9A" w:rsidP="00141F9A">
      <w:pPr>
        <w:widowControl w:val="0"/>
        <w:suppressAutoHyphens/>
        <w:spacing w:after="0" w:line="240" w:lineRule="atLeast"/>
        <w:ind w:right="-2" w:firstLine="0"/>
        <w:rPr>
          <w:rFonts w:eastAsia="Times New Roman" w:cs="Arial"/>
          <w:lang w:eastAsia="zh-CN"/>
        </w:rPr>
      </w:pPr>
      <w:r w:rsidRPr="00A666EE">
        <w:rPr>
          <w:rFonts w:eastAsia="Times New Roman" w:cs="Arial"/>
          <w:lang w:eastAsia="zh-CN"/>
        </w:rPr>
        <w:t xml:space="preserve">Pokud je u bodovacího kritéria uvedena i druhá úroveň číslování, lze zvolit pouze jednu možnost výběru (tj. např. pouze </w:t>
      </w:r>
      <w:r>
        <w:rPr>
          <w:rFonts w:eastAsia="Times New Roman" w:cs="Arial"/>
          <w:lang w:eastAsia="zh-CN"/>
        </w:rPr>
        <w:t>3</w:t>
      </w:r>
      <w:r w:rsidRPr="00A666EE">
        <w:rPr>
          <w:rFonts w:eastAsia="Times New Roman" w:cs="Arial"/>
          <w:lang w:eastAsia="zh-CN"/>
        </w:rPr>
        <w:t>.2.).</w:t>
      </w:r>
    </w:p>
    <w:p w14:paraId="363C2302" w14:textId="77777777" w:rsidR="00141F9A" w:rsidRPr="00A666EE" w:rsidRDefault="00141F9A" w:rsidP="00141F9A">
      <w:pPr>
        <w:suppressAutoHyphens/>
        <w:spacing w:after="0" w:line="240" w:lineRule="auto"/>
        <w:ind w:firstLine="0"/>
        <w:rPr>
          <w:rFonts w:eastAsia="Times New Roman" w:cs="Arial"/>
          <w:lang w:eastAsia="zh-CN"/>
        </w:rPr>
      </w:pPr>
    </w:p>
    <w:p w14:paraId="3C17CA03" w14:textId="4356E196" w:rsidR="00141F9A" w:rsidRDefault="00141F9A" w:rsidP="00141F9A">
      <w:pPr>
        <w:spacing w:after="0" w:line="240" w:lineRule="auto"/>
        <w:ind w:firstLine="0"/>
        <w:jc w:val="left"/>
        <w:rPr>
          <w:rFonts w:eastAsia="Times New Roman" w:cs="Arial"/>
          <w:lang w:eastAsia="cs-CZ"/>
        </w:rPr>
      </w:pPr>
      <w:r w:rsidRPr="00A666EE">
        <w:rPr>
          <w:rFonts w:eastAsia="Times New Roman" w:cs="Arial"/>
          <w:lang w:eastAsia="cs-CZ"/>
        </w:rPr>
        <w:t>V případě rovnosti bodů rozhoduje výše požadované dotace, tzn., žádosti s nižší požadovanou dotací mají přednost.</w:t>
      </w:r>
    </w:p>
    <w:p w14:paraId="7719197F" w14:textId="77777777" w:rsidR="00141F9A" w:rsidRPr="00A666EE" w:rsidRDefault="00141F9A" w:rsidP="00141F9A">
      <w:pPr>
        <w:spacing w:after="0" w:line="240" w:lineRule="auto"/>
        <w:ind w:firstLine="0"/>
        <w:jc w:val="left"/>
        <w:rPr>
          <w:rFonts w:eastAsia="Times New Roman" w:cs="Arial"/>
          <w:lang w:eastAsia="cs-CZ"/>
        </w:rPr>
      </w:pPr>
    </w:p>
    <w:tbl>
      <w:tblPr>
        <w:tblW w:w="9476" w:type="dxa"/>
        <w:tblInd w:w="-5" w:type="dxa"/>
        <w:tblLayout w:type="fixed"/>
        <w:tblLook w:val="0000" w:firstRow="0" w:lastRow="0" w:firstColumn="0" w:lastColumn="0" w:noHBand="0" w:noVBand="0"/>
      </w:tblPr>
      <w:tblGrid>
        <w:gridCol w:w="679"/>
        <w:gridCol w:w="7259"/>
        <w:gridCol w:w="1538"/>
      </w:tblGrid>
      <w:tr w:rsidR="00141F9A" w:rsidRPr="00141F9A" w14:paraId="273407A0" w14:textId="77777777" w:rsidTr="00CC3123">
        <w:trPr>
          <w:cantSplit/>
        </w:trPr>
        <w:tc>
          <w:tcPr>
            <w:tcW w:w="679" w:type="dxa"/>
            <w:tcBorders>
              <w:top w:val="single" w:sz="4" w:space="0" w:color="000000"/>
              <w:left w:val="single" w:sz="4" w:space="0" w:color="000000"/>
              <w:bottom w:val="single" w:sz="4" w:space="0" w:color="auto"/>
            </w:tcBorders>
            <w:shd w:val="clear" w:color="auto" w:fill="auto"/>
            <w:vAlign w:val="center"/>
          </w:tcPr>
          <w:p w14:paraId="27144D4F" w14:textId="77777777" w:rsidR="00141F9A" w:rsidRPr="00141F9A" w:rsidRDefault="00141F9A" w:rsidP="00141F9A">
            <w:pPr>
              <w:suppressAutoHyphens/>
              <w:spacing w:after="0" w:line="240" w:lineRule="auto"/>
              <w:ind w:firstLine="0"/>
              <w:jc w:val="center"/>
              <w:rPr>
                <w:rFonts w:eastAsia="Times New Roman" w:cs="Arial"/>
                <w:b/>
                <w:lang w:eastAsia="zh-CN"/>
              </w:rPr>
            </w:pPr>
            <w:r w:rsidRPr="00141F9A">
              <w:rPr>
                <w:rFonts w:eastAsia="Times New Roman" w:cs="Arial"/>
                <w:b/>
                <w:lang w:eastAsia="zh-CN"/>
              </w:rPr>
              <w:t>Č.</w:t>
            </w:r>
          </w:p>
        </w:tc>
        <w:tc>
          <w:tcPr>
            <w:tcW w:w="7259" w:type="dxa"/>
            <w:tcBorders>
              <w:top w:val="single" w:sz="4" w:space="0" w:color="000000"/>
              <w:left w:val="single" w:sz="4" w:space="0" w:color="000000"/>
              <w:bottom w:val="single" w:sz="4" w:space="0" w:color="auto"/>
            </w:tcBorders>
            <w:shd w:val="clear" w:color="auto" w:fill="auto"/>
            <w:vAlign w:val="center"/>
          </w:tcPr>
          <w:p w14:paraId="50E69981" w14:textId="77777777" w:rsidR="00141F9A" w:rsidRPr="00141F9A" w:rsidRDefault="00141F9A" w:rsidP="00141F9A">
            <w:pPr>
              <w:suppressAutoHyphens/>
              <w:spacing w:after="0" w:line="240" w:lineRule="auto"/>
              <w:ind w:firstLine="0"/>
              <w:jc w:val="center"/>
              <w:rPr>
                <w:rFonts w:eastAsia="Times New Roman" w:cs="Arial"/>
                <w:b/>
                <w:lang w:eastAsia="zh-CN"/>
              </w:rPr>
            </w:pPr>
            <w:r w:rsidRPr="00141F9A">
              <w:rPr>
                <w:rFonts w:eastAsia="Times New Roman" w:cs="Arial"/>
                <w:b/>
                <w:lang w:eastAsia="zh-CN"/>
              </w:rPr>
              <w:t>Kritérium</w:t>
            </w:r>
          </w:p>
        </w:tc>
        <w:tc>
          <w:tcPr>
            <w:tcW w:w="1538" w:type="dxa"/>
            <w:tcBorders>
              <w:top w:val="single" w:sz="4" w:space="0" w:color="000000"/>
              <w:left w:val="single" w:sz="4" w:space="0" w:color="000000"/>
              <w:bottom w:val="single" w:sz="4" w:space="0" w:color="auto"/>
              <w:right w:val="single" w:sz="4" w:space="0" w:color="000000"/>
            </w:tcBorders>
            <w:shd w:val="clear" w:color="auto" w:fill="auto"/>
            <w:vAlign w:val="center"/>
          </w:tcPr>
          <w:p w14:paraId="399BC07B" w14:textId="77777777" w:rsidR="00141F9A" w:rsidRPr="00141F9A" w:rsidRDefault="00141F9A" w:rsidP="00141F9A">
            <w:pPr>
              <w:suppressAutoHyphens/>
              <w:spacing w:after="0" w:line="240" w:lineRule="auto"/>
              <w:ind w:firstLine="0"/>
              <w:jc w:val="center"/>
              <w:rPr>
                <w:rFonts w:eastAsia="Times New Roman" w:cs="Arial"/>
                <w:b/>
                <w:lang w:eastAsia="zh-CN"/>
              </w:rPr>
            </w:pPr>
            <w:r w:rsidRPr="00141F9A">
              <w:rPr>
                <w:rFonts w:eastAsia="Times New Roman" w:cs="Arial"/>
                <w:b/>
                <w:lang w:eastAsia="zh-CN"/>
              </w:rPr>
              <w:t>Možný bodový zisk</w:t>
            </w:r>
          </w:p>
        </w:tc>
      </w:tr>
      <w:tr w:rsidR="00F92DDE" w:rsidRPr="00141F9A" w14:paraId="257315AC" w14:textId="77777777" w:rsidTr="00CC3123">
        <w:trPr>
          <w:cantSplit/>
        </w:trPr>
        <w:tc>
          <w:tcPr>
            <w:tcW w:w="679" w:type="dxa"/>
            <w:vMerge w:val="restart"/>
            <w:tcBorders>
              <w:top w:val="single" w:sz="4" w:space="0" w:color="auto"/>
              <w:left w:val="single" w:sz="4" w:space="0" w:color="000000"/>
            </w:tcBorders>
            <w:shd w:val="clear" w:color="auto" w:fill="auto"/>
            <w:vAlign w:val="center"/>
          </w:tcPr>
          <w:p w14:paraId="12154FE8" w14:textId="77777777" w:rsidR="00F92DDE" w:rsidRPr="00141F9A" w:rsidRDefault="00F92DDE" w:rsidP="00141F9A">
            <w:pPr>
              <w:suppressAutoHyphens/>
              <w:spacing w:after="0" w:line="240" w:lineRule="auto"/>
              <w:ind w:firstLine="0"/>
              <w:jc w:val="center"/>
              <w:rPr>
                <w:rFonts w:eastAsia="Times New Roman" w:cs="Arial"/>
                <w:b/>
                <w:bCs/>
                <w:lang w:eastAsia="zh-CN"/>
              </w:rPr>
            </w:pPr>
            <w:r w:rsidRPr="00141F9A">
              <w:rPr>
                <w:rFonts w:eastAsia="Times New Roman" w:cs="Arial"/>
                <w:b/>
                <w:lang w:eastAsia="zh-CN"/>
              </w:rPr>
              <w:t>1.</w:t>
            </w:r>
          </w:p>
        </w:tc>
        <w:tc>
          <w:tcPr>
            <w:tcW w:w="7259" w:type="dxa"/>
            <w:tcBorders>
              <w:top w:val="single" w:sz="4" w:space="0" w:color="auto"/>
              <w:left w:val="single" w:sz="4" w:space="0" w:color="000000"/>
              <w:bottom w:val="single" w:sz="4" w:space="0" w:color="000000"/>
            </w:tcBorders>
            <w:shd w:val="clear" w:color="auto" w:fill="auto"/>
          </w:tcPr>
          <w:p w14:paraId="56A73565" w14:textId="07251130" w:rsidR="00F92DDE" w:rsidRPr="00141F9A" w:rsidRDefault="00F92DDE" w:rsidP="00141F9A">
            <w:pPr>
              <w:suppressAutoHyphens/>
              <w:spacing w:after="0" w:line="240" w:lineRule="auto"/>
              <w:ind w:firstLine="0"/>
              <w:rPr>
                <w:rFonts w:eastAsia="Times New Roman" w:cs="Arial"/>
                <w:lang w:eastAsia="zh-CN"/>
              </w:rPr>
            </w:pPr>
            <w:r>
              <w:rPr>
                <w:rFonts w:eastAsia="Times New Roman" w:cs="Arial"/>
                <w:b/>
                <w:bCs/>
                <w:lang w:eastAsia="zh-CN"/>
              </w:rPr>
              <w:t xml:space="preserve">Projekt </w:t>
            </w:r>
            <w:proofErr w:type="gramStart"/>
            <w:r>
              <w:rPr>
                <w:rFonts w:eastAsia="Times New Roman" w:cs="Arial"/>
                <w:b/>
                <w:bCs/>
                <w:lang w:eastAsia="zh-CN"/>
              </w:rPr>
              <w:t>vytvoří</w:t>
            </w:r>
            <w:proofErr w:type="gramEnd"/>
            <w:r>
              <w:rPr>
                <w:rFonts w:eastAsia="Times New Roman" w:cs="Arial"/>
                <w:b/>
                <w:bCs/>
                <w:lang w:eastAsia="zh-CN"/>
              </w:rPr>
              <w:t xml:space="preserve"> alespoň 1 pracovní místo</w:t>
            </w:r>
          </w:p>
        </w:tc>
        <w:tc>
          <w:tcPr>
            <w:tcW w:w="1538" w:type="dxa"/>
            <w:vMerge w:val="restart"/>
            <w:tcBorders>
              <w:top w:val="single" w:sz="4" w:space="0" w:color="auto"/>
              <w:left w:val="single" w:sz="4" w:space="0" w:color="000000"/>
              <w:right w:val="single" w:sz="4" w:space="0" w:color="000000"/>
            </w:tcBorders>
            <w:shd w:val="clear" w:color="auto" w:fill="auto"/>
            <w:vAlign w:val="center"/>
          </w:tcPr>
          <w:p w14:paraId="67B853C8" w14:textId="2BF03EBD" w:rsidR="00F92DDE" w:rsidRPr="00141F9A" w:rsidRDefault="00F92DDE" w:rsidP="00F92DDE">
            <w:pPr>
              <w:suppressAutoHyphens/>
              <w:snapToGrid w:val="0"/>
              <w:spacing w:after="0" w:line="240" w:lineRule="auto"/>
              <w:ind w:firstLine="0"/>
              <w:jc w:val="center"/>
              <w:rPr>
                <w:rFonts w:eastAsia="Times New Roman" w:cs="Arial"/>
                <w:lang w:eastAsia="zh-CN"/>
              </w:rPr>
            </w:pPr>
            <w:r>
              <w:rPr>
                <w:rFonts w:eastAsia="Times New Roman" w:cs="Arial"/>
                <w:lang w:eastAsia="zh-CN"/>
              </w:rPr>
              <w:t>5</w:t>
            </w:r>
          </w:p>
        </w:tc>
      </w:tr>
      <w:tr w:rsidR="00F92DDE" w:rsidRPr="00141F9A" w14:paraId="71FFCD40" w14:textId="77777777" w:rsidTr="00CF3B2E">
        <w:trPr>
          <w:cantSplit/>
          <w:trHeight w:val="216"/>
        </w:trPr>
        <w:tc>
          <w:tcPr>
            <w:tcW w:w="679" w:type="dxa"/>
            <w:vMerge/>
            <w:tcBorders>
              <w:left w:val="single" w:sz="4" w:space="0" w:color="000000"/>
              <w:bottom w:val="single" w:sz="4" w:space="0" w:color="000000"/>
            </w:tcBorders>
            <w:shd w:val="clear" w:color="auto" w:fill="auto"/>
            <w:vAlign w:val="center"/>
          </w:tcPr>
          <w:p w14:paraId="09DEF5D1" w14:textId="77777777" w:rsidR="00F92DDE" w:rsidRPr="00141F9A" w:rsidRDefault="00F92DDE" w:rsidP="00141F9A">
            <w:pPr>
              <w:suppressAutoHyphens/>
              <w:spacing w:after="0" w:line="240" w:lineRule="auto"/>
              <w:ind w:firstLine="0"/>
              <w:jc w:val="center"/>
              <w:rPr>
                <w:rFonts w:eastAsia="Times New Roman" w:cs="Arial"/>
                <w:b/>
                <w:lang w:eastAsia="zh-CN"/>
              </w:rPr>
            </w:pPr>
          </w:p>
        </w:tc>
        <w:tc>
          <w:tcPr>
            <w:tcW w:w="7259" w:type="dxa"/>
            <w:tcBorders>
              <w:left w:val="single" w:sz="4" w:space="0" w:color="000000"/>
              <w:bottom w:val="single" w:sz="4" w:space="0" w:color="000000"/>
            </w:tcBorders>
            <w:shd w:val="clear" w:color="auto" w:fill="auto"/>
            <w:vAlign w:val="center"/>
          </w:tcPr>
          <w:p w14:paraId="49891264" w14:textId="5FCEC018" w:rsidR="00F92DDE" w:rsidRPr="00141F9A" w:rsidRDefault="00F92DDE" w:rsidP="00141F9A">
            <w:pPr>
              <w:suppressAutoHyphens/>
              <w:autoSpaceDE w:val="0"/>
              <w:spacing w:after="0" w:line="240" w:lineRule="auto"/>
              <w:ind w:firstLine="0"/>
              <w:rPr>
                <w:rFonts w:eastAsia="Times New Roman" w:cs="Arial"/>
                <w:lang w:eastAsia="zh-CN"/>
              </w:rPr>
            </w:pPr>
            <w:r w:rsidRPr="00141F9A">
              <w:rPr>
                <w:rFonts w:eastAsia="Times New Roman" w:cs="Arial"/>
                <w:bCs/>
                <w:sz w:val="20"/>
                <w:szCs w:val="20"/>
                <w:lang w:eastAsia="zh-CN"/>
              </w:rPr>
              <w:t>Body budou uděleny na základě metodiky uvedené v příloze č. 5 těchto Pravidel.</w:t>
            </w:r>
          </w:p>
        </w:tc>
        <w:tc>
          <w:tcPr>
            <w:tcW w:w="1538" w:type="dxa"/>
            <w:vMerge/>
            <w:tcBorders>
              <w:left w:val="single" w:sz="4" w:space="0" w:color="000000"/>
              <w:bottom w:val="single" w:sz="4" w:space="0" w:color="000000"/>
              <w:right w:val="single" w:sz="4" w:space="0" w:color="000000"/>
            </w:tcBorders>
            <w:shd w:val="clear" w:color="auto" w:fill="auto"/>
            <w:vAlign w:val="center"/>
          </w:tcPr>
          <w:p w14:paraId="2A935A66" w14:textId="77777777" w:rsidR="00F92DDE" w:rsidRPr="00141F9A" w:rsidRDefault="00F92DDE" w:rsidP="00141F9A">
            <w:pPr>
              <w:suppressAutoHyphens/>
              <w:spacing w:after="0" w:line="240" w:lineRule="auto"/>
              <w:ind w:firstLine="0"/>
              <w:jc w:val="center"/>
              <w:rPr>
                <w:rFonts w:eastAsia="Times New Roman" w:cs="Arial"/>
                <w:lang w:eastAsia="zh-CN"/>
              </w:rPr>
            </w:pPr>
          </w:p>
        </w:tc>
      </w:tr>
      <w:tr w:rsidR="00403C1B" w:rsidRPr="00141F9A" w14:paraId="03E650E4" w14:textId="77777777" w:rsidTr="00403C1B">
        <w:trPr>
          <w:cantSplit/>
          <w:trHeight w:val="532"/>
        </w:trPr>
        <w:tc>
          <w:tcPr>
            <w:tcW w:w="679" w:type="dxa"/>
            <w:vMerge w:val="restart"/>
            <w:tcBorders>
              <w:top w:val="single" w:sz="4" w:space="0" w:color="000000"/>
              <w:left w:val="single" w:sz="4" w:space="0" w:color="000000"/>
            </w:tcBorders>
            <w:shd w:val="clear" w:color="auto" w:fill="auto"/>
            <w:vAlign w:val="center"/>
          </w:tcPr>
          <w:p w14:paraId="7D71F40D" w14:textId="77777777" w:rsidR="00403C1B" w:rsidRPr="00141F9A" w:rsidRDefault="00403C1B" w:rsidP="00141F9A">
            <w:pPr>
              <w:suppressAutoHyphens/>
              <w:spacing w:after="0" w:line="240" w:lineRule="auto"/>
              <w:ind w:firstLine="0"/>
              <w:jc w:val="center"/>
              <w:rPr>
                <w:rFonts w:eastAsia="Times New Roman" w:cs="Arial"/>
                <w:b/>
                <w:bCs/>
                <w:lang w:eastAsia="zh-CN"/>
              </w:rPr>
            </w:pPr>
            <w:r w:rsidRPr="00141F9A">
              <w:rPr>
                <w:rFonts w:eastAsia="Times New Roman" w:cs="Arial"/>
                <w:b/>
                <w:lang w:eastAsia="zh-CN"/>
              </w:rPr>
              <w:t>2.</w:t>
            </w:r>
          </w:p>
        </w:tc>
        <w:tc>
          <w:tcPr>
            <w:tcW w:w="7259" w:type="dxa"/>
            <w:tcBorders>
              <w:top w:val="single" w:sz="4" w:space="0" w:color="000000"/>
              <w:left w:val="single" w:sz="4" w:space="0" w:color="000000"/>
              <w:bottom w:val="single" w:sz="4" w:space="0" w:color="000000"/>
            </w:tcBorders>
            <w:shd w:val="clear" w:color="auto" w:fill="auto"/>
            <w:vAlign w:val="center"/>
          </w:tcPr>
          <w:p w14:paraId="17AC94D4" w14:textId="2B3FAB20" w:rsidR="00403C1B" w:rsidRPr="00141F9A" w:rsidRDefault="00403C1B" w:rsidP="00141F9A">
            <w:pPr>
              <w:suppressAutoHyphens/>
              <w:spacing w:after="0" w:line="240" w:lineRule="auto"/>
              <w:ind w:firstLine="0"/>
              <w:rPr>
                <w:rFonts w:eastAsia="Times New Roman" w:cs="Arial"/>
                <w:lang w:eastAsia="zh-CN"/>
              </w:rPr>
            </w:pPr>
            <w:r>
              <w:rPr>
                <w:b/>
                <w:bCs/>
              </w:rPr>
              <w:t>Podíl příjmů žadatele</w:t>
            </w:r>
            <w:r w:rsidRPr="00B16DCA">
              <w:rPr>
                <w:b/>
                <w:bCs/>
              </w:rPr>
              <w:t xml:space="preserve"> z</w:t>
            </w:r>
            <w:r>
              <w:rPr>
                <w:b/>
                <w:bCs/>
              </w:rPr>
              <w:t> lesnictví a těžby dřeva (CZ-NACE 02)</w:t>
            </w:r>
            <w:r w:rsidRPr="00B16DCA">
              <w:rPr>
                <w:b/>
                <w:bCs/>
              </w:rPr>
              <w:t xml:space="preserve"> na </w:t>
            </w:r>
            <w:r>
              <w:rPr>
                <w:b/>
                <w:bCs/>
              </w:rPr>
              <w:t xml:space="preserve">jeho </w:t>
            </w:r>
            <w:r w:rsidRPr="00B16DCA">
              <w:rPr>
                <w:b/>
                <w:bCs/>
              </w:rPr>
              <w:t>celkových příjmech</w:t>
            </w:r>
            <w:r>
              <w:rPr>
                <w:b/>
                <w:bCs/>
              </w:rPr>
              <w:t xml:space="preserve"> z podnikání</w:t>
            </w:r>
            <w:r w:rsidRPr="00B16DCA">
              <w:rPr>
                <w:b/>
                <w:bCs/>
              </w:rPr>
              <w:t xml:space="preserve"> činí</w:t>
            </w:r>
            <w:r>
              <w:rPr>
                <w:b/>
                <w:bCs/>
              </w:rPr>
              <w:t xml:space="preserve"> více než 80 %:</w:t>
            </w:r>
          </w:p>
        </w:tc>
        <w:tc>
          <w:tcPr>
            <w:tcW w:w="1538" w:type="dxa"/>
            <w:vMerge w:val="restart"/>
            <w:tcBorders>
              <w:top w:val="single" w:sz="4" w:space="0" w:color="000000"/>
              <w:left w:val="single" w:sz="4" w:space="0" w:color="000000"/>
              <w:right w:val="single" w:sz="4" w:space="0" w:color="000000"/>
            </w:tcBorders>
            <w:shd w:val="clear" w:color="auto" w:fill="auto"/>
            <w:vAlign w:val="center"/>
          </w:tcPr>
          <w:p w14:paraId="52D65777" w14:textId="0131B5AA" w:rsidR="00403C1B" w:rsidRPr="00141F9A" w:rsidRDefault="00403C1B" w:rsidP="00403C1B">
            <w:pPr>
              <w:suppressAutoHyphens/>
              <w:spacing w:after="0" w:line="240" w:lineRule="auto"/>
              <w:ind w:firstLine="0"/>
              <w:jc w:val="center"/>
              <w:rPr>
                <w:rFonts w:eastAsia="Times New Roman" w:cs="Arial"/>
                <w:b/>
                <w:lang w:eastAsia="zh-CN"/>
              </w:rPr>
            </w:pPr>
            <w:r>
              <w:rPr>
                <w:rFonts w:eastAsia="Times New Roman" w:cs="Arial"/>
                <w:lang w:eastAsia="zh-CN"/>
              </w:rPr>
              <w:t>6</w:t>
            </w:r>
          </w:p>
        </w:tc>
      </w:tr>
      <w:tr w:rsidR="00403C1B" w:rsidRPr="00141F9A" w14:paraId="3E898828" w14:textId="77777777" w:rsidTr="00CF3B2E">
        <w:trPr>
          <w:cantSplit/>
          <w:trHeight w:val="872"/>
        </w:trPr>
        <w:tc>
          <w:tcPr>
            <w:tcW w:w="679" w:type="dxa"/>
            <w:vMerge/>
            <w:tcBorders>
              <w:left w:val="single" w:sz="4" w:space="0" w:color="000000"/>
              <w:bottom w:val="single" w:sz="4" w:space="0" w:color="000000"/>
            </w:tcBorders>
            <w:shd w:val="clear" w:color="auto" w:fill="auto"/>
            <w:vAlign w:val="center"/>
          </w:tcPr>
          <w:p w14:paraId="35B9FA71" w14:textId="77777777" w:rsidR="00403C1B" w:rsidRPr="00141F9A" w:rsidRDefault="00403C1B" w:rsidP="00141F9A">
            <w:pPr>
              <w:suppressAutoHyphens/>
              <w:spacing w:after="0" w:line="240" w:lineRule="auto"/>
              <w:ind w:firstLine="0"/>
              <w:jc w:val="center"/>
              <w:rPr>
                <w:rFonts w:eastAsia="Times New Roman" w:cs="Arial"/>
                <w:b/>
                <w:lang w:eastAsia="zh-CN"/>
              </w:rPr>
            </w:pPr>
          </w:p>
        </w:tc>
        <w:tc>
          <w:tcPr>
            <w:tcW w:w="7259" w:type="dxa"/>
            <w:tcBorders>
              <w:left w:val="single" w:sz="4" w:space="0" w:color="000000"/>
              <w:bottom w:val="single" w:sz="4" w:space="0" w:color="000000"/>
            </w:tcBorders>
            <w:shd w:val="clear" w:color="auto" w:fill="auto"/>
            <w:vAlign w:val="center"/>
          </w:tcPr>
          <w:p w14:paraId="0F12EDF8" w14:textId="4FA14362" w:rsidR="00403C1B" w:rsidRDefault="00403C1B" w:rsidP="00141F9A">
            <w:pPr>
              <w:suppressAutoHyphens/>
              <w:spacing w:after="120" w:line="240" w:lineRule="auto"/>
              <w:ind w:firstLine="0"/>
              <w:rPr>
                <w:rFonts w:eastAsia="Times New Roman" w:cs="Arial"/>
                <w:sz w:val="20"/>
                <w:szCs w:val="20"/>
                <w:lang w:eastAsia="zh-CN"/>
              </w:rPr>
            </w:pPr>
            <w:r w:rsidRPr="00C445AD">
              <w:rPr>
                <w:rFonts w:eastAsia="Times New Roman" w:cs="Arial"/>
                <w:sz w:val="20"/>
                <w:szCs w:val="20"/>
                <w:lang w:eastAsia="zh-CN"/>
              </w:rPr>
              <w:t>Hodnocení se provádí na základě údajů, které žadatel uvedl do Žádosti o dotaci. Způsob výpočtu je uveden v příloze č. </w:t>
            </w:r>
            <w:r>
              <w:rPr>
                <w:rFonts w:eastAsia="Times New Roman" w:cs="Arial"/>
                <w:sz w:val="20"/>
                <w:szCs w:val="20"/>
                <w:lang w:eastAsia="zh-CN"/>
              </w:rPr>
              <w:t>X</w:t>
            </w:r>
            <w:r w:rsidRPr="00C445AD">
              <w:rPr>
                <w:rFonts w:eastAsia="Times New Roman" w:cs="Arial"/>
                <w:sz w:val="20"/>
                <w:szCs w:val="20"/>
                <w:lang w:eastAsia="zh-CN"/>
              </w:rPr>
              <w:t xml:space="preserve"> těchto Pravidel. Příjmy </w:t>
            </w:r>
            <w:r w:rsidRPr="002F48F6">
              <w:rPr>
                <w:rFonts w:eastAsia="Times New Roman" w:cs="Arial"/>
                <w:sz w:val="20"/>
                <w:szCs w:val="20"/>
                <w:lang w:eastAsia="zh-CN"/>
              </w:rPr>
              <w:t>z lesnictví a</w:t>
            </w:r>
            <w:r>
              <w:rPr>
                <w:rFonts w:eastAsia="Times New Roman" w:cs="Arial"/>
                <w:sz w:val="20"/>
                <w:szCs w:val="20"/>
                <w:lang w:eastAsia="zh-CN"/>
              </w:rPr>
              <w:t> </w:t>
            </w:r>
            <w:r w:rsidRPr="002F48F6">
              <w:rPr>
                <w:rFonts w:eastAsia="Times New Roman" w:cs="Arial"/>
                <w:sz w:val="20"/>
                <w:szCs w:val="20"/>
                <w:lang w:eastAsia="zh-CN"/>
              </w:rPr>
              <w:t xml:space="preserve">těžby dřeva (CZ-NACE 02) </w:t>
            </w:r>
            <w:r w:rsidRPr="00C445AD">
              <w:rPr>
                <w:rFonts w:eastAsia="Times New Roman" w:cs="Arial"/>
                <w:sz w:val="20"/>
                <w:szCs w:val="20"/>
                <w:lang w:eastAsia="zh-CN"/>
              </w:rPr>
              <w:t xml:space="preserve">musí dosahovat alespoň částky </w:t>
            </w:r>
            <w:r w:rsidRPr="00D909AF">
              <w:rPr>
                <w:rFonts w:eastAsia="Times New Roman" w:cs="Arial"/>
                <w:sz w:val="20"/>
                <w:szCs w:val="20"/>
                <w:lang w:eastAsia="zh-CN"/>
              </w:rPr>
              <w:t>207</w:t>
            </w:r>
            <w:r>
              <w:rPr>
                <w:rFonts w:eastAsia="Times New Roman" w:cs="Arial"/>
                <w:sz w:val="20"/>
                <w:szCs w:val="20"/>
                <w:lang w:eastAsia="zh-CN"/>
              </w:rPr>
              <w:t> </w:t>
            </w:r>
            <w:r w:rsidRPr="00D909AF">
              <w:rPr>
                <w:rFonts w:eastAsia="Times New Roman" w:cs="Arial"/>
                <w:sz w:val="20"/>
                <w:szCs w:val="20"/>
                <w:lang w:eastAsia="zh-CN"/>
              </w:rPr>
              <w:t>600</w:t>
            </w:r>
            <w:r>
              <w:rPr>
                <w:rFonts w:eastAsia="Times New Roman" w:cs="Arial"/>
                <w:sz w:val="20"/>
                <w:szCs w:val="20"/>
                <w:lang w:eastAsia="zh-CN"/>
              </w:rPr>
              <w:t> </w:t>
            </w:r>
            <w:r w:rsidRPr="00D909AF">
              <w:rPr>
                <w:rFonts w:eastAsia="Times New Roman" w:cs="Arial"/>
                <w:sz w:val="20"/>
                <w:szCs w:val="20"/>
                <w:lang w:eastAsia="zh-CN"/>
              </w:rPr>
              <w:t>Kč</w:t>
            </w:r>
            <w:r w:rsidRPr="00C445AD">
              <w:rPr>
                <w:rFonts w:eastAsia="Times New Roman" w:cs="Arial"/>
                <w:sz w:val="20"/>
                <w:szCs w:val="20"/>
                <w:lang w:eastAsia="zh-CN"/>
              </w:rPr>
              <w:t>. Hodnoty se</w:t>
            </w:r>
            <w:r>
              <w:rPr>
                <w:rFonts w:eastAsia="Times New Roman" w:cs="Arial"/>
                <w:sz w:val="20"/>
                <w:szCs w:val="20"/>
                <w:lang w:eastAsia="zh-CN"/>
              </w:rPr>
              <w:t> </w:t>
            </w:r>
            <w:r w:rsidRPr="00C445AD">
              <w:rPr>
                <w:rFonts w:eastAsia="Times New Roman" w:cs="Arial"/>
                <w:sz w:val="20"/>
                <w:szCs w:val="20"/>
                <w:lang w:eastAsia="zh-CN"/>
              </w:rPr>
              <w:t>vypočítají za poslední uzavřené účetní (zdaňovací) období k datu podání Žádosti o</w:t>
            </w:r>
            <w:r>
              <w:rPr>
                <w:rFonts w:eastAsia="Times New Roman" w:cs="Arial"/>
                <w:sz w:val="20"/>
                <w:szCs w:val="20"/>
                <w:lang w:eastAsia="zh-CN"/>
              </w:rPr>
              <w:t> </w:t>
            </w:r>
            <w:r w:rsidRPr="00C445AD">
              <w:rPr>
                <w:rFonts w:eastAsia="Times New Roman" w:cs="Arial"/>
                <w:sz w:val="20"/>
                <w:szCs w:val="20"/>
                <w:lang w:eastAsia="zh-CN"/>
              </w:rPr>
              <w:t>dotaci.</w:t>
            </w:r>
          </w:p>
          <w:p w14:paraId="644004F4" w14:textId="1B94A035" w:rsidR="00403C1B" w:rsidRDefault="00403C1B" w:rsidP="00141F9A">
            <w:pPr>
              <w:suppressAutoHyphens/>
              <w:spacing w:after="120" w:line="240" w:lineRule="auto"/>
              <w:ind w:firstLine="0"/>
              <w:rPr>
                <w:rFonts w:eastAsia="Times New Roman" w:cs="Arial"/>
                <w:sz w:val="20"/>
                <w:szCs w:val="20"/>
                <w:lang w:eastAsia="zh-CN"/>
              </w:rPr>
            </w:pPr>
            <w:r w:rsidRPr="000E6788">
              <w:rPr>
                <w:rFonts w:eastAsia="Times New Roman" w:cs="Arial"/>
                <w:sz w:val="20"/>
                <w:szCs w:val="20"/>
                <w:lang w:eastAsia="zh-CN"/>
              </w:rPr>
              <w:t>Za podnikatele v lesním hospodářství se považují zemědělští podnikatelé provozující hospodaření v lese a podnikatelé s živnostenským oprávněním k</w:t>
            </w:r>
            <w:r>
              <w:rPr>
                <w:rFonts w:eastAsia="Times New Roman" w:cs="Arial"/>
                <w:sz w:val="20"/>
                <w:szCs w:val="20"/>
                <w:lang w:eastAsia="zh-CN"/>
              </w:rPr>
              <w:t> </w:t>
            </w:r>
            <w:r w:rsidRPr="000E6788">
              <w:rPr>
                <w:rFonts w:eastAsia="Times New Roman" w:cs="Arial"/>
                <w:sz w:val="20"/>
                <w:szCs w:val="20"/>
                <w:lang w:eastAsia="zh-CN"/>
              </w:rPr>
              <w:t>provozování volné živnosti v oboru „poskytování služeb pro zemědělství, zahradnictví, rybníkářství, lesnictví a myslivost“ nebo v oboru „činnost odborného lesního hospodáře a</w:t>
            </w:r>
            <w:r>
              <w:rPr>
                <w:rFonts w:eastAsia="Times New Roman" w:cs="Arial"/>
                <w:sz w:val="20"/>
                <w:szCs w:val="20"/>
                <w:lang w:eastAsia="zh-CN"/>
              </w:rPr>
              <w:t> </w:t>
            </w:r>
            <w:r w:rsidRPr="000E6788">
              <w:rPr>
                <w:rFonts w:eastAsia="Times New Roman" w:cs="Arial"/>
                <w:sz w:val="20"/>
                <w:szCs w:val="20"/>
                <w:lang w:eastAsia="zh-CN"/>
              </w:rPr>
              <w:t>vyhotovování lesních hospodářských plánů a osnov“.</w:t>
            </w:r>
          </w:p>
          <w:p w14:paraId="64814067" w14:textId="070AF7E2" w:rsidR="00403C1B" w:rsidRPr="00141F9A" w:rsidRDefault="00403C1B" w:rsidP="00141F9A">
            <w:pPr>
              <w:suppressAutoHyphens/>
              <w:spacing w:after="0" w:line="240" w:lineRule="auto"/>
              <w:ind w:firstLine="0"/>
              <w:rPr>
                <w:rFonts w:eastAsia="Times New Roman" w:cs="Arial"/>
                <w:lang w:eastAsia="zh-CN"/>
              </w:rPr>
            </w:pPr>
            <w:r w:rsidRPr="00C445AD">
              <w:rPr>
                <w:rFonts w:eastAsia="Times New Roman" w:cs="Arial"/>
                <w:sz w:val="20"/>
                <w:szCs w:val="20"/>
                <w:lang w:eastAsia="zh-CN"/>
              </w:rPr>
              <w:t>Kontrola se provádí při fyzické kontrole projektu na místě. V případě, že žadatel za</w:t>
            </w:r>
            <w:r>
              <w:rPr>
                <w:rFonts w:eastAsia="Times New Roman" w:cs="Arial"/>
                <w:sz w:val="20"/>
                <w:szCs w:val="20"/>
                <w:lang w:eastAsia="zh-CN"/>
              </w:rPr>
              <w:t> </w:t>
            </w:r>
            <w:r w:rsidRPr="00C445AD">
              <w:rPr>
                <w:rFonts w:eastAsia="Times New Roman" w:cs="Arial"/>
                <w:sz w:val="20"/>
                <w:szCs w:val="20"/>
                <w:lang w:eastAsia="zh-CN"/>
              </w:rPr>
              <w:t xml:space="preserve">kritérium </w:t>
            </w:r>
            <w:proofErr w:type="gramStart"/>
            <w:r w:rsidRPr="00C445AD">
              <w:rPr>
                <w:rFonts w:eastAsia="Times New Roman" w:cs="Arial"/>
                <w:sz w:val="20"/>
                <w:szCs w:val="20"/>
                <w:lang w:eastAsia="zh-CN"/>
              </w:rPr>
              <w:t>obdrží</w:t>
            </w:r>
            <w:proofErr w:type="gramEnd"/>
            <w:r w:rsidRPr="00C445AD">
              <w:rPr>
                <w:rFonts w:eastAsia="Times New Roman" w:cs="Arial"/>
                <w:sz w:val="20"/>
                <w:szCs w:val="20"/>
                <w:lang w:eastAsia="zh-CN"/>
              </w:rPr>
              <w:t xml:space="preserve"> body, ale v rámci kontroly na místě bude zjištěno, že body získal neoprávněně, tak v případě, že by i bez bodů za toto kritérium byl projekt schválen, bude mu </w:t>
            </w:r>
            <w:r>
              <w:rPr>
                <w:rFonts w:eastAsia="Times New Roman" w:cs="Arial"/>
                <w:sz w:val="20"/>
                <w:szCs w:val="20"/>
                <w:lang w:eastAsia="zh-CN"/>
              </w:rPr>
              <w:t>uložena</w:t>
            </w:r>
            <w:r w:rsidRPr="00C445AD">
              <w:rPr>
                <w:rFonts w:eastAsia="Times New Roman" w:cs="Arial"/>
                <w:sz w:val="20"/>
                <w:szCs w:val="20"/>
                <w:lang w:eastAsia="zh-CN"/>
              </w:rPr>
              <w:t xml:space="preserve"> sankce P.</w:t>
            </w:r>
          </w:p>
        </w:tc>
        <w:tc>
          <w:tcPr>
            <w:tcW w:w="1538" w:type="dxa"/>
            <w:vMerge/>
            <w:tcBorders>
              <w:left w:val="single" w:sz="4" w:space="0" w:color="000000"/>
              <w:bottom w:val="single" w:sz="4" w:space="0" w:color="000000"/>
              <w:right w:val="single" w:sz="4" w:space="0" w:color="000000"/>
            </w:tcBorders>
            <w:shd w:val="clear" w:color="auto" w:fill="auto"/>
            <w:vAlign w:val="center"/>
          </w:tcPr>
          <w:p w14:paraId="4D9093F9" w14:textId="77777777" w:rsidR="00403C1B" w:rsidRPr="00141F9A" w:rsidRDefault="00403C1B" w:rsidP="00141F9A">
            <w:pPr>
              <w:suppressAutoHyphens/>
              <w:spacing w:after="0" w:line="240" w:lineRule="auto"/>
              <w:ind w:firstLine="0"/>
              <w:jc w:val="center"/>
              <w:rPr>
                <w:rFonts w:eastAsia="Times New Roman" w:cs="Arial"/>
                <w:lang w:eastAsia="zh-CN"/>
              </w:rPr>
            </w:pPr>
          </w:p>
        </w:tc>
      </w:tr>
      <w:tr w:rsidR="00770C8D" w:rsidRPr="00141F9A" w14:paraId="4EF2DEBA" w14:textId="77777777" w:rsidTr="00CF3B2E">
        <w:trPr>
          <w:cantSplit/>
        </w:trPr>
        <w:tc>
          <w:tcPr>
            <w:tcW w:w="679" w:type="dxa"/>
            <w:tcBorders>
              <w:top w:val="single" w:sz="4" w:space="0" w:color="000000"/>
              <w:left w:val="single" w:sz="4" w:space="0" w:color="000000"/>
              <w:bottom w:val="single" w:sz="4" w:space="0" w:color="000000"/>
            </w:tcBorders>
            <w:shd w:val="clear" w:color="auto" w:fill="auto"/>
            <w:vAlign w:val="center"/>
          </w:tcPr>
          <w:p w14:paraId="3D39320F" w14:textId="77777777" w:rsidR="00770C8D" w:rsidRPr="00141F9A" w:rsidRDefault="00770C8D" w:rsidP="00770C8D">
            <w:pPr>
              <w:suppressAutoHyphens/>
              <w:spacing w:after="0" w:line="240" w:lineRule="auto"/>
              <w:ind w:firstLine="0"/>
              <w:jc w:val="center"/>
              <w:rPr>
                <w:rFonts w:eastAsia="Times New Roman" w:cs="Arial"/>
                <w:b/>
                <w:bCs/>
                <w:lang w:eastAsia="zh-CN"/>
              </w:rPr>
            </w:pPr>
            <w:r w:rsidRPr="00141F9A">
              <w:rPr>
                <w:rFonts w:eastAsia="Times New Roman" w:cs="Arial"/>
                <w:b/>
                <w:lang w:eastAsia="zh-CN"/>
              </w:rPr>
              <w:t>3.</w:t>
            </w:r>
          </w:p>
        </w:tc>
        <w:tc>
          <w:tcPr>
            <w:tcW w:w="7259" w:type="dxa"/>
            <w:tcBorders>
              <w:top w:val="single" w:sz="4" w:space="0" w:color="000000"/>
              <w:left w:val="single" w:sz="4" w:space="0" w:color="000000"/>
              <w:bottom w:val="single" w:sz="4" w:space="0" w:color="000000"/>
              <w:right w:val="single" w:sz="4" w:space="0" w:color="auto"/>
            </w:tcBorders>
            <w:shd w:val="clear" w:color="auto" w:fill="auto"/>
          </w:tcPr>
          <w:p w14:paraId="564246E2" w14:textId="796E4C9E" w:rsidR="00770C8D" w:rsidRPr="00141F9A" w:rsidRDefault="00770C8D" w:rsidP="00770C8D">
            <w:pPr>
              <w:suppressAutoHyphens/>
              <w:spacing w:after="0" w:line="240" w:lineRule="auto"/>
              <w:ind w:firstLine="0"/>
              <w:rPr>
                <w:rFonts w:eastAsia="Times New Roman" w:cs="Arial"/>
                <w:b/>
                <w:lang w:eastAsia="zh-CN"/>
              </w:rPr>
            </w:pPr>
            <w:r w:rsidRPr="00770C8D">
              <w:rPr>
                <w:rFonts w:eastAsia="Times New Roman" w:cs="Arial"/>
                <w:b/>
                <w:lang w:eastAsia="zh-CN"/>
              </w:rPr>
              <w:t xml:space="preserve">Obec, na </w:t>
            </w:r>
            <w:proofErr w:type="gramStart"/>
            <w:r w:rsidRPr="00770C8D">
              <w:rPr>
                <w:rFonts w:eastAsia="Times New Roman" w:cs="Arial"/>
                <w:b/>
                <w:lang w:eastAsia="zh-CN"/>
              </w:rPr>
              <w:t>území</w:t>
            </w:r>
            <w:proofErr w:type="gramEnd"/>
            <w:r w:rsidRPr="00770C8D">
              <w:rPr>
                <w:rFonts w:eastAsia="Times New Roman" w:cs="Arial"/>
                <w:b/>
                <w:lang w:eastAsia="zh-CN"/>
              </w:rPr>
              <w:t xml:space="preserve"> které je </w:t>
            </w:r>
            <w:r>
              <w:rPr>
                <w:rFonts w:eastAsia="Times New Roman" w:cs="Arial"/>
                <w:b/>
                <w:lang w:eastAsia="zh-CN"/>
              </w:rPr>
              <w:t>projekt</w:t>
            </w:r>
            <w:r w:rsidRPr="00770C8D">
              <w:rPr>
                <w:rFonts w:eastAsia="Times New Roman" w:cs="Arial"/>
                <w:b/>
                <w:lang w:eastAsia="zh-CN"/>
              </w:rPr>
              <w:t xml:space="preserve"> realizován a na jejímž území se nachází adresa trvalého pobytu žadatele/příjemce dotace fyzické osoby nebo sídlo žadatele/příjemce dotace právnické osoby, má:</w:t>
            </w:r>
          </w:p>
        </w:tc>
        <w:tc>
          <w:tcPr>
            <w:tcW w:w="1538" w:type="dxa"/>
            <w:tcBorders>
              <w:top w:val="single" w:sz="4" w:space="0" w:color="000000"/>
              <w:left w:val="single" w:sz="4" w:space="0" w:color="auto"/>
              <w:bottom w:val="single" w:sz="4" w:space="0" w:color="000000"/>
              <w:right w:val="single" w:sz="4" w:space="0" w:color="000000"/>
            </w:tcBorders>
            <w:shd w:val="clear" w:color="auto" w:fill="auto"/>
            <w:vAlign w:val="center"/>
          </w:tcPr>
          <w:p w14:paraId="47A63959" w14:textId="77777777" w:rsidR="00770C8D" w:rsidRPr="00141F9A" w:rsidRDefault="00770C8D" w:rsidP="00770C8D">
            <w:pPr>
              <w:suppressAutoHyphens/>
              <w:spacing w:after="0" w:line="240" w:lineRule="auto"/>
              <w:ind w:firstLine="0"/>
              <w:jc w:val="left"/>
              <w:rPr>
                <w:rFonts w:eastAsia="Times New Roman" w:cs="Arial"/>
                <w:b/>
                <w:lang w:eastAsia="zh-CN"/>
              </w:rPr>
            </w:pPr>
          </w:p>
        </w:tc>
      </w:tr>
      <w:tr w:rsidR="00770C8D" w:rsidRPr="00141F9A" w14:paraId="704DC209" w14:textId="77777777" w:rsidTr="00CF3B2E">
        <w:trPr>
          <w:cantSplit/>
        </w:trPr>
        <w:tc>
          <w:tcPr>
            <w:tcW w:w="679" w:type="dxa"/>
            <w:tcBorders>
              <w:top w:val="single" w:sz="4" w:space="0" w:color="000000"/>
              <w:left w:val="single" w:sz="4" w:space="0" w:color="000000"/>
              <w:bottom w:val="single" w:sz="4" w:space="0" w:color="000000"/>
            </w:tcBorders>
            <w:shd w:val="clear" w:color="auto" w:fill="auto"/>
            <w:vAlign w:val="center"/>
          </w:tcPr>
          <w:p w14:paraId="565765C7" w14:textId="77777777" w:rsidR="00770C8D" w:rsidRPr="00141F9A" w:rsidRDefault="00770C8D" w:rsidP="00770C8D">
            <w:pPr>
              <w:suppressAutoHyphens/>
              <w:spacing w:after="0" w:line="240" w:lineRule="auto"/>
              <w:ind w:firstLine="0"/>
              <w:jc w:val="center"/>
              <w:rPr>
                <w:rFonts w:eastAsia="Times New Roman" w:cs="Arial"/>
                <w:b/>
                <w:lang w:eastAsia="zh-CN"/>
              </w:rPr>
            </w:pPr>
            <w:r w:rsidRPr="00141F9A">
              <w:rPr>
                <w:rFonts w:eastAsia="Times New Roman" w:cs="Arial"/>
                <w:b/>
                <w:lang w:eastAsia="zh-CN"/>
              </w:rPr>
              <w:t>3.1.</w:t>
            </w:r>
          </w:p>
        </w:tc>
        <w:tc>
          <w:tcPr>
            <w:tcW w:w="7259" w:type="dxa"/>
            <w:tcBorders>
              <w:top w:val="single" w:sz="4" w:space="0" w:color="000000"/>
              <w:left w:val="single" w:sz="4" w:space="0" w:color="000000"/>
              <w:bottom w:val="single" w:sz="4" w:space="0" w:color="000000"/>
              <w:right w:val="single" w:sz="4" w:space="0" w:color="auto"/>
            </w:tcBorders>
            <w:shd w:val="clear" w:color="auto" w:fill="auto"/>
          </w:tcPr>
          <w:p w14:paraId="71E865D2" w14:textId="2CB2D0E6" w:rsidR="00770C8D" w:rsidRPr="00141F9A" w:rsidRDefault="00770C8D" w:rsidP="00770C8D">
            <w:pPr>
              <w:suppressAutoHyphens/>
              <w:spacing w:after="0" w:line="240" w:lineRule="auto"/>
              <w:ind w:firstLine="0"/>
              <w:rPr>
                <w:rFonts w:eastAsia="Times New Roman" w:cs="Arial"/>
                <w:bCs/>
                <w:lang w:eastAsia="zh-CN"/>
              </w:rPr>
            </w:pPr>
            <w:r w:rsidRPr="00ED0E19">
              <w:rPr>
                <w:rFonts w:eastAsia="Times New Roman" w:cs="Arial"/>
                <w:bCs/>
                <w:lang w:eastAsia="zh-CN"/>
              </w:rPr>
              <w:t>méně než 501 obyvatel.</w:t>
            </w:r>
          </w:p>
        </w:tc>
        <w:tc>
          <w:tcPr>
            <w:tcW w:w="1538" w:type="dxa"/>
            <w:tcBorders>
              <w:top w:val="single" w:sz="4" w:space="0" w:color="000000"/>
              <w:left w:val="single" w:sz="4" w:space="0" w:color="auto"/>
              <w:bottom w:val="single" w:sz="4" w:space="0" w:color="000000"/>
              <w:right w:val="single" w:sz="4" w:space="0" w:color="000000"/>
            </w:tcBorders>
            <w:shd w:val="clear" w:color="auto" w:fill="auto"/>
            <w:vAlign w:val="center"/>
          </w:tcPr>
          <w:p w14:paraId="7B972405" w14:textId="1141A8B6" w:rsidR="00770C8D" w:rsidRPr="00141F9A" w:rsidRDefault="00770C8D" w:rsidP="00770C8D">
            <w:pPr>
              <w:suppressAutoHyphens/>
              <w:spacing w:after="0" w:line="240" w:lineRule="auto"/>
              <w:ind w:firstLine="0"/>
              <w:jc w:val="center"/>
              <w:rPr>
                <w:rFonts w:eastAsia="Times New Roman" w:cs="Arial"/>
                <w:lang w:eastAsia="zh-CN"/>
              </w:rPr>
            </w:pPr>
            <w:r>
              <w:rPr>
                <w:rFonts w:eastAsia="Times New Roman" w:cs="Arial"/>
                <w:lang w:eastAsia="zh-CN"/>
              </w:rPr>
              <w:t>4</w:t>
            </w:r>
          </w:p>
        </w:tc>
      </w:tr>
      <w:tr w:rsidR="00770C8D" w:rsidRPr="00141F9A" w14:paraId="56181B2F" w14:textId="77777777" w:rsidTr="00CF3B2E">
        <w:trPr>
          <w:cantSplit/>
        </w:trPr>
        <w:tc>
          <w:tcPr>
            <w:tcW w:w="679" w:type="dxa"/>
            <w:tcBorders>
              <w:top w:val="single" w:sz="4" w:space="0" w:color="000000"/>
              <w:left w:val="single" w:sz="4" w:space="0" w:color="000000"/>
              <w:bottom w:val="single" w:sz="4" w:space="0" w:color="000000"/>
            </w:tcBorders>
            <w:shd w:val="clear" w:color="auto" w:fill="auto"/>
            <w:vAlign w:val="center"/>
          </w:tcPr>
          <w:p w14:paraId="7219B499" w14:textId="77777777" w:rsidR="00770C8D" w:rsidRPr="00141F9A" w:rsidRDefault="00770C8D" w:rsidP="00770C8D">
            <w:pPr>
              <w:suppressAutoHyphens/>
              <w:spacing w:after="0" w:line="240" w:lineRule="auto"/>
              <w:ind w:firstLine="0"/>
              <w:jc w:val="center"/>
              <w:rPr>
                <w:rFonts w:eastAsia="Times New Roman" w:cs="Arial"/>
                <w:b/>
                <w:lang w:eastAsia="zh-CN"/>
              </w:rPr>
            </w:pPr>
            <w:r w:rsidRPr="00141F9A">
              <w:rPr>
                <w:rFonts w:eastAsia="Times New Roman" w:cs="Arial"/>
                <w:b/>
                <w:lang w:eastAsia="zh-CN"/>
              </w:rPr>
              <w:t>3.2.</w:t>
            </w:r>
          </w:p>
        </w:tc>
        <w:tc>
          <w:tcPr>
            <w:tcW w:w="7259" w:type="dxa"/>
            <w:tcBorders>
              <w:top w:val="single" w:sz="4" w:space="0" w:color="000000"/>
              <w:left w:val="single" w:sz="4" w:space="0" w:color="000000"/>
              <w:bottom w:val="single" w:sz="4" w:space="0" w:color="000000"/>
            </w:tcBorders>
            <w:shd w:val="clear" w:color="auto" w:fill="auto"/>
          </w:tcPr>
          <w:p w14:paraId="5F324FFC" w14:textId="5F9DFE06" w:rsidR="00770C8D" w:rsidRPr="00141F9A" w:rsidRDefault="00770C8D" w:rsidP="00770C8D">
            <w:pPr>
              <w:suppressAutoHyphens/>
              <w:spacing w:after="0" w:line="240" w:lineRule="auto"/>
              <w:ind w:firstLine="0"/>
              <w:rPr>
                <w:rFonts w:eastAsia="Times New Roman" w:cs="Arial"/>
                <w:bCs/>
                <w:lang w:eastAsia="zh-CN"/>
              </w:rPr>
            </w:pPr>
            <w:r w:rsidRPr="00ED0E19">
              <w:rPr>
                <w:rFonts w:eastAsia="Times New Roman" w:cs="Arial"/>
                <w:bCs/>
                <w:lang w:eastAsia="zh-CN"/>
              </w:rPr>
              <w:t>501–1 000 obyvatel.</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360DF" w14:textId="43F20460" w:rsidR="00770C8D" w:rsidRPr="00141F9A" w:rsidRDefault="00770C8D" w:rsidP="00770C8D">
            <w:pPr>
              <w:suppressAutoHyphens/>
              <w:spacing w:after="0" w:line="240" w:lineRule="auto"/>
              <w:ind w:firstLine="0"/>
              <w:jc w:val="center"/>
              <w:rPr>
                <w:rFonts w:eastAsia="Times New Roman" w:cs="Arial"/>
                <w:lang w:eastAsia="zh-CN"/>
              </w:rPr>
            </w:pPr>
            <w:r>
              <w:rPr>
                <w:rFonts w:eastAsia="Times New Roman" w:cs="Arial"/>
                <w:lang w:eastAsia="zh-CN"/>
              </w:rPr>
              <w:t>3</w:t>
            </w:r>
          </w:p>
        </w:tc>
      </w:tr>
      <w:tr w:rsidR="00770C8D" w:rsidRPr="00141F9A" w14:paraId="42119426" w14:textId="77777777" w:rsidTr="00CF3B2E">
        <w:trPr>
          <w:cantSplit/>
        </w:trPr>
        <w:tc>
          <w:tcPr>
            <w:tcW w:w="679" w:type="dxa"/>
            <w:tcBorders>
              <w:top w:val="single" w:sz="4" w:space="0" w:color="000000"/>
              <w:left w:val="single" w:sz="4" w:space="0" w:color="000000"/>
              <w:bottom w:val="single" w:sz="4" w:space="0" w:color="000000"/>
            </w:tcBorders>
            <w:shd w:val="clear" w:color="auto" w:fill="auto"/>
            <w:vAlign w:val="center"/>
          </w:tcPr>
          <w:p w14:paraId="75D7C18C" w14:textId="61BB2767" w:rsidR="00770C8D" w:rsidRPr="00141F9A" w:rsidRDefault="00770C8D" w:rsidP="00770C8D">
            <w:pPr>
              <w:suppressAutoHyphens/>
              <w:spacing w:after="0" w:line="240" w:lineRule="auto"/>
              <w:ind w:firstLine="0"/>
              <w:jc w:val="center"/>
              <w:rPr>
                <w:rFonts w:eastAsia="Times New Roman" w:cs="Arial"/>
                <w:b/>
                <w:lang w:eastAsia="zh-CN"/>
              </w:rPr>
            </w:pPr>
            <w:r>
              <w:rPr>
                <w:rFonts w:eastAsia="Times New Roman" w:cs="Arial"/>
                <w:b/>
                <w:lang w:eastAsia="zh-CN"/>
              </w:rPr>
              <w:t>3.3.</w:t>
            </w:r>
          </w:p>
        </w:tc>
        <w:tc>
          <w:tcPr>
            <w:tcW w:w="7259" w:type="dxa"/>
            <w:tcBorders>
              <w:top w:val="single" w:sz="4" w:space="0" w:color="000000"/>
              <w:left w:val="single" w:sz="4" w:space="0" w:color="000000"/>
              <w:bottom w:val="single" w:sz="4" w:space="0" w:color="000000"/>
            </w:tcBorders>
            <w:shd w:val="clear" w:color="auto" w:fill="auto"/>
          </w:tcPr>
          <w:p w14:paraId="71291224" w14:textId="7007C823" w:rsidR="00770C8D" w:rsidRPr="00141F9A" w:rsidRDefault="00770C8D" w:rsidP="00770C8D">
            <w:pPr>
              <w:suppressAutoHyphens/>
              <w:spacing w:after="0" w:line="240" w:lineRule="auto"/>
              <w:ind w:firstLine="0"/>
              <w:rPr>
                <w:rFonts w:eastAsia="Times New Roman" w:cs="Arial"/>
                <w:bCs/>
                <w:sz w:val="20"/>
                <w:szCs w:val="20"/>
                <w:lang w:eastAsia="zh-CN"/>
              </w:rPr>
            </w:pPr>
            <w:r w:rsidRPr="00ED0E19">
              <w:rPr>
                <w:rFonts w:eastAsia="Times New Roman" w:cs="Arial"/>
                <w:bCs/>
                <w:lang w:eastAsia="zh-CN"/>
              </w:rPr>
              <w:t>1 001–1 500 obyvatel.</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9D9B3" w14:textId="369EB177" w:rsidR="00770C8D" w:rsidRPr="00141F9A" w:rsidRDefault="00770C8D" w:rsidP="00770C8D">
            <w:pPr>
              <w:suppressAutoHyphens/>
              <w:spacing w:after="0" w:line="240" w:lineRule="auto"/>
              <w:ind w:firstLine="0"/>
              <w:jc w:val="center"/>
              <w:rPr>
                <w:rFonts w:eastAsia="Times New Roman" w:cs="Arial"/>
                <w:lang w:eastAsia="zh-CN"/>
              </w:rPr>
            </w:pPr>
            <w:r>
              <w:rPr>
                <w:rFonts w:eastAsia="Times New Roman" w:cs="Arial"/>
                <w:lang w:eastAsia="zh-CN"/>
              </w:rPr>
              <w:t>2</w:t>
            </w:r>
          </w:p>
        </w:tc>
      </w:tr>
      <w:tr w:rsidR="00141F9A" w:rsidRPr="00141F9A" w14:paraId="3DCDE1F9" w14:textId="77777777" w:rsidTr="00CF3B2E">
        <w:trPr>
          <w:cantSplit/>
        </w:trPr>
        <w:tc>
          <w:tcPr>
            <w:tcW w:w="679" w:type="dxa"/>
            <w:tcBorders>
              <w:top w:val="single" w:sz="4" w:space="0" w:color="000000"/>
              <w:left w:val="single" w:sz="4" w:space="0" w:color="000000"/>
              <w:bottom w:val="single" w:sz="4" w:space="0" w:color="000000"/>
            </w:tcBorders>
            <w:shd w:val="clear" w:color="auto" w:fill="auto"/>
            <w:vAlign w:val="center"/>
          </w:tcPr>
          <w:p w14:paraId="3EB1F374" w14:textId="77777777" w:rsidR="00141F9A" w:rsidRPr="00141F9A" w:rsidRDefault="00141F9A" w:rsidP="00141F9A">
            <w:pPr>
              <w:suppressAutoHyphens/>
              <w:spacing w:after="0" w:line="240" w:lineRule="auto"/>
              <w:ind w:firstLine="0"/>
              <w:jc w:val="center"/>
              <w:rPr>
                <w:rFonts w:eastAsia="Times New Roman" w:cs="Arial"/>
                <w:b/>
                <w:lang w:eastAsia="zh-CN"/>
              </w:rPr>
            </w:pPr>
          </w:p>
        </w:tc>
        <w:tc>
          <w:tcPr>
            <w:tcW w:w="7259" w:type="dxa"/>
            <w:tcBorders>
              <w:top w:val="single" w:sz="4" w:space="0" w:color="000000"/>
              <w:left w:val="single" w:sz="4" w:space="0" w:color="000000"/>
              <w:bottom w:val="single" w:sz="4" w:space="0" w:color="000000"/>
            </w:tcBorders>
            <w:shd w:val="clear" w:color="auto" w:fill="auto"/>
            <w:vAlign w:val="center"/>
          </w:tcPr>
          <w:p w14:paraId="020369D1" w14:textId="7216A03E" w:rsidR="00770C8D" w:rsidRPr="004200A2" w:rsidRDefault="00770C8D" w:rsidP="00770C8D">
            <w:pPr>
              <w:suppressAutoHyphens/>
              <w:spacing w:after="120" w:line="240" w:lineRule="auto"/>
              <w:ind w:firstLine="0"/>
              <w:rPr>
                <w:rFonts w:eastAsia="Times New Roman" w:cs="Arial"/>
                <w:sz w:val="20"/>
                <w:szCs w:val="20"/>
                <w:lang w:eastAsia="zh-CN"/>
              </w:rPr>
            </w:pPr>
            <w:r w:rsidRPr="00ED0E19">
              <w:rPr>
                <w:rFonts w:eastAsia="Times New Roman" w:cs="Arial"/>
                <w:sz w:val="20"/>
                <w:szCs w:val="20"/>
                <w:lang w:eastAsia="zh-CN"/>
              </w:rPr>
              <w:t xml:space="preserve">Místem realizace </w:t>
            </w:r>
            <w:r>
              <w:rPr>
                <w:rFonts w:eastAsia="Times New Roman" w:cs="Arial"/>
                <w:sz w:val="20"/>
                <w:szCs w:val="20"/>
                <w:lang w:eastAsia="zh-CN"/>
              </w:rPr>
              <w:t>projektu</w:t>
            </w:r>
            <w:r w:rsidRPr="00ED0E19">
              <w:rPr>
                <w:rFonts w:eastAsia="Times New Roman" w:cs="Arial"/>
                <w:sz w:val="20"/>
                <w:szCs w:val="20"/>
                <w:lang w:eastAsia="zh-CN"/>
              </w:rPr>
              <w:t xml:space="preserve"> se rozumí všechna místa, která zapíše do Žádosti o</w:t>
            </w:r>
            <w:r w:rsidR="00CC3123">
              <w:rPr>
                <w:rFonts w:eastAsia="Times New Roman" w:cs="Arial"/>
                <w:sz w:val="20"/>
                <w:szCs w:val="20"/>
                <w:lang w:eastAsia="zh-CN"/>
              </w:rPr>
              <w:t> </w:t>
            </w:r>
            <w:r w:rsidRPr="00ED0E19">
              <w:rPr>
                <w:rFonts w:eastAsia="Times New Roman" w:cs="Arial"/>
                <w:sz w:val="20"/>
                <w:szCs w:val="20"/>
                <w:lang w:eastAsia="zh-CN"/>
              </w:rPr>
              <w:t>dotaci. Na splnění kritéria nemají vliv nově nakupované nebo užívané pozemky (po podání Žádosti o dotaci).</w:t>
            </w:r>
          </w:p>
          <w:p w14:paraId="57FF32B8" w14:textId="79E9114F" w:rsidR="00770C8D" w:rsidRPr="00ED0E19" w:rsidRDefault="00770C8D" w:rsidP="00770C8D">
            <w:pPr>
              <w:suppressAutoHyphens/>
              <w:spacing w:after="120" w:line="240" w:lineRule="auto"/>
              <w:ind w:firstLine="0"/>
              <w:rPr>
                <w:rFonts w:eastAsia="Times New Roman" w:cs="Arial"/>
                <w:sz w:val="20"/>
                <w:szCs w:val="20"/>
                <w:lang w:eastAsia="zh-CN"/>
              </w:rPr>
            </w:pPr>
            <w:r w:rsidRPr="00ED0E19">
              <w:rPr>
                <w:rFonts w:eastAsia="Times New Roman" w:cs="Arial"/>
                <w:sz w:val="20"/>
                <w:szCs w:val="20"/>
                <w:lang w:eastAsia="zh-CN"/>
              </w:rPr>
              <w:t xml:space="preserve">Pro určení velikosti obce je považován za závazný dokument ČSÚ: Počet obyvatel v obcích České republiky </w:t>
            </w:r>
            <w:r w:rsidRPr="004200A2">
              <w:rPr>
                <w:rFonts w:eastAsia="Times New Roman" w:cs="Arial"/>
                <w:sz w:val="20"/>
                <w:szCs w:val="20"/>
                <w:lang w:eastAsia="zh-CN"/>
              </w:rPr>
              <w:t>k </w:t>
            </w:r>
            <w:r w:rsidRPr="00CC3123">
              <w:rPr>
                <w:rFonts w:eastAsia="Times New Roman" w:cs="Arial"/>
                <w:sz w:val="20"/>
                <w:szCs w:val="20"/>
                <w:lang w:eastAsia="zh-CN"/>
              </w:rPr>
              <w:t>1. 1. 2022 (kód 130072-22).</w:t>
            </w:r>
            <w:r w:rsidRPr="00ED0E19">
              <w:rPr>
                <w:rFonts w:eastAsia="Times New Roman" w:cs="Arial"/>
                <w:sz w:val="20"/>
                <w:szCs w:val="20"/>
                <w:lang w:eastAsia="zh-CN"/>
              </w:rPr>
              <w:t xml:space="preserve"> V případě, že</w:t>
            </w:r>
            <w:r w:rsidR="00CC3123">
              <w:rPr>
                <w:rFonts w:eastAsia="Times New Roman" w:cs="Arial"/>
                <w:sz w:val="20"/>
                <w:szCs w:val="20"/>
                <w:lang w:eastAsia="zh-CN"/>
              </w:rPr>
              <w:t> projekt</w:t>
            </w:r>
            <w:r w:rsidRPr="00ED0E19">
              <w:rPr>
                <w:rFonts w:eastAsia="Times New Roman" w:cs="Arial"/>
                <w:sz w:val="20"/>
                <w:szCs w:val="20"/>
                <w:lang w:eastAsia="zh-CN"/>
              </w:rPr>
              <w:t xml:space="preserve"> zasahuje do více obcí, vypočítá se nárok na body dle aritmetického průměru počtu obyvatel v jednotlivých obcích, ve kterých je </w:t>
            </w:r>
            <w:r w:rsidR="00CC3123">
              <w:rPr>
                <w:rFonts w:eastAsia="Times New Roman" w:cs="Arial"/>
                <w:sz w:val="20"/>
                <w:szCs w:val="20"/>
                <w:lang w:eastAsia="zh-CN"/>
              </w:rPr>
              <w:t>projekt</w:t>
            </w:r>
            <w:r w:rsidRPr="00ED0E19">
              <w:rPr>
                <w:rFonts w:eastAsia="Times New Roman" w:cs="Arial"/>
                <w:sz w:val="20"/>
                <w:szCs w:val="20"/>
                <w:lang w:eastAsia="zh-CN"/>
              </w:rPr>
              <w:t xml:space="preserve"> realizován.</w:t>
            </w:r>
          </w:p>
          <w:p w14:paraId="744994BC" w14:textId="08D132F6" w:rsidR="00770C8D" w:rsidRPr="00ED0E19" w:rsidRDefault="00770C8D" w:rsidP="00770C8D">
            <w:pPr>
              <w:suppressAutoHyphens/>
              <w:spacing w:after="120" w:line="240" w:lineRule="auto"/>
              <w:ind w:firstLine="0"/>
              <w:rPr>
                <w:rFonts w:eastAsia="Times New Roman" w:cs="Arial"/>
                <w:sz w:val="20"/>
                <w:szCs w:val="20"/>
                <w:lang w:eastAsia="zh-CN"/>
              </w:rPr>
            </w:pPr>
            <w:r w:rsidRPr="00ED0E19">
              <w:rPr>
                <w:rFonts w:eastAsia="Times New Roman" w:cs="Arial"/>
                <w:sz w:val="20"/>
                <w:szCs w:val="20"/>
                <w:lang w:eastAsia="zh-CN"/>
              </w:rPr>
              <w:t xml:space="preserve">Pokud je potenciální bodový zisk podle místa realizace </w:t>
            </w:r>
            <w:r>
              <w:rPr>
                <w:rFonts w:eastAsia="Times New Roman" w:cs="Arial"/>
                <w:sz w:val="20"/>
                <w:szCs w:val="20"/>
                <w:lang w:eastAsia="zh-CN"/>
              </w:rPr>
              <w:t>projektu</w:t>
            </w:r>
            <w:r w:rsidRPr="00ED0E19">
              <w:rPr>
                <w:rFonts w:eastAsia="Times New Roman" w:cs="Arial"/>
                <w:sz w:val="20"/>
                <w:szCs w:val="20"/>
                <w:lang w:eastAsia="zh-CN"/>
              </w:rPr>
              <w:t xml:space="preserve"> a místa adresy trvalého pobytu/sídla rozdílný, body budou uděleny podle horšího výsledku, tj. podle nižší hodnoty bodů.</w:t>
            </w:r>
          </w:p>
          <w:p w14:paraId="4BD57784" w14:textId="41DB7A47" w:rsidR="00141F9A" w:rsidRDefault="00770C8D" w:rsidP="00770C8D">
            <w:pPr>
              <w:suppressAutoHyphens/>
              <w:spacing w:after="0" w:line="240" w:lineRule="auto"/>
              <w:ind w:firstLine="0"/>
              <w:rPr>
                <w:rFonts w:eastAsia="Times New Roman" w:cs="Arial"/>
                <w:bCs/>
                <w:lang w:eastAsia="zh-CN"/>
              </w:rPr>
            </w:pPr>
            <w:r w:rsidRPr="00ED0E19">
              <w:rPr>
                <w:rFonts w:eastAsia="Times New Roman" w:cs="Arial"/>
                <w:sz w:val="20"/>
                <w:szCs w:val="20"/>
                <w:lang w:eastAsia="zh-CN"/>
              </w:rPr>
              <w:t xml:space="preserve">Žadatel/příjemce dotace plní kritérium od data podání Žádosti o dotaci minimálně po dobu vázanosti </w:t>
            </w:r>
            <w:r>
              <w:rPr>
                <w:rFonts w:eastAsia="Times New Roman" w:cs="Arial"/>
                <w:sz w:val="20"/>
                <w:szCs w:val="20"/>
                <w:lang w:eastAsia="zh-CN"/>
              </w:rPr>
              <w:t>projektu</w:t>
            </w:r>
            <w:r w:rsidRPr="00ED0E19">
              <w:rPr>
                <w:rFonts w:eastAsia="Times New Roman" w:cs="Arial"/>
                <w:sz w:val="20"/>
                <w:szCs w:val="20"/>
                <w:lang w:eastAsia="zh-CN"/>
              </w:rPr>
              <w:t xml:space="preserve"> na účel (případné navýšení počtu obyvatel obce nemá na plnění kritéria vliv). Kritérium bude kontrolováno k datu podání Žádosti o dotaci, popř. k datu podání Hlášení o změnách ke změně místa realizace projektu.</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6F3A5" w14:textId="77777777" w:rsidR="00141F9A" w:rsidRPr="00141F9A" w:rsidRDefault="00141F9A" w:rsidP="00141F9A">
            <w:pPr>
              <w:suppressAutoHyphens/>
              <w:spacing w:after="0" w:line="240" w:lineRule="auto"/>
              <w:ind w:firstLine="0"/>
              <w:jc w:val="center"/>
              <w:rPr>
                <w:rFonts w:eastAsia="Times New Roman" w:cs="Arial"/>
                <w:lang w:eastAsia="zh-CN"/>
              </w:rPr>
            </w:pPr>
          </w:p>
        </w:tc>
      </w:tr>
      <w:tr w:rsidR="00CF3B2E" w:rsidRPr="00141F9A" w14:paraId="64B0A669" w14:textId="77777777" w:rsidTr="00CF3B2E">
        <w:trPr>
          <w:cantSplit/>
        </w:trPr>
        <w:tc>
          <w:tcPr>
            <w:tcW w:w="679" w:type="dxa"/>
            <w:tcBorders>
              <w:top w:val="single" w:sz="4" w:space="0" w:color="000000"/>
              <w:left w:val="single" w:sz="4" w:space="0" w:color="000000"/>
              <w:bottom w:val="single" w:sz="4" w:space="0" w:color="000000"/>
            </w:tcBorders>
            <w:shd w:val="clear" w:color="auto" w:fill="auto"/>
            <w:vAlign w:val="center"/>
          </w:tcPr>
          <w:p w14:paraId="376D53C4" w14:textId="77777777" w:rsidR="00CF3B2E" w:rsidRPr="00141F9A" w:rsidRDefault="00CF3B2E" w:rsidP="00770C8D">
            <w:pPr>
              <w:keepNext/>
              <w:suppressAutoHyphens/>
              <w:spacing w:after="0" w:line="240" w:lineRule="auto"/>
              <w:ind w:firstLine="0"/>
              <w:jc w:val="center"/>
              <w:rPr>
                <w:rFonts w:eastAsia="Times New Roman" w:cs="Arial"/>
                <w:b/>
                <w:bCs/>
                <w:lang w:eastAsia="zh-CN"/>
              </w:rPr>
            </w:pPr>
            <w:r w:rsidRPr="00141F9A">
              <w:rPr>
                <w:rFonts w:eastAsia="Times New Roman" w:cs="Arial"/>
                <w:b/>
                <w:lang w:eastAsia="zh-CN"/>
              </w:rPr>
              <w:t>4.</w:t>
            </w:r>
          </w:p>
        </w:tc>
        <w:tc>
          <w:tcPr>
            <w:tcW w:w="7259" w:type="dxa"/>
            <w:tcBorders>
              <w:top w:val="single" w:sz="4" w:space="0" w:color="000000"/>
              <w:left w:val="single" w:sz="4" w:space="0" w:color="000000"/>
              <w:bottom w:val="single" w:sz="4" w:space="0" w:color="000000"/>
              <w:right w:val="single" w:sz="4" w:space="0" w:color="auto"/>
            </w:tcBorders>
            <w:shd w:val="clear" w:color="auto" w:fill="auto"/>
            <w:vAlign w:val="center"/>
          </w:tcPr>
          <w:p w14:paraId="212544CF" w14:textId="77777777" w:rsidR="00CF3B2E" w:rsidRPr="00141F9A" w:rsidRDefault="00CF3B2E" w:rsidP="00770C8D">
            <w:pPr>
              <w:keepNext/>
              <w:suppressAutoHyphens/>
              <w:spacing w:after="0" w:line="240" w:lineRule="auto"/>
              <w:ind w:firstLine="0"/>
              <w:jc w:val="left"/>
              <w:rPr>
                <w:rFonts w:eastAsia="Times New Roman" w:cs="Arial"/>
                <w:b/>
                <w:lang w:eastAsia="zh-CN"/>
              </w:rPr>
            </w:pPr>
            <w:r w:rsidRPr="00A666EE">
              <w:rPr>
                <w:rFonts w:eastAsia="Times New Roman" w:cs="Arial"/>
                <w:b/>
                <w:lang w:eastAsia="zh-CN"/>
              </w:rPr>
              <w:t>Projekt je realizován</w:t>
            </w:r>
            <w:r>
              <w:rPr>
                <w:rFonts w:eastAsia="Times New Roman" w:cs="Arial"/>
                <w:b/>
                <w:lang w:eastAsia="zh-CN"/>
              </w:rPr>
              <w:t>:</w:t>
            </w:r>
          </w:p>
        </w:tc>
        <w:tc>
          <w:tcPr>
            <w:tcW w:w="1538" w:type="dxa"/>
            <w:tcBorders>
              <w:top w:val="single" w:sz="4" w:space="0" w:color="000000"/>
              <w:left w:val="single" w:sz="4" w:space="0" w:color="000000"/>
              <w:bottom w:val="single" w:sz="4" w:space="0" w:color="000000"/>
              <w:right w:val="single" w:sz="4" w:space="0" w:color="auto"/>
            </w:tcBorders>
            <w:shd w:val="clear" w:color="auto" w:fill="auto"/>
            <w:vAlign w:val="center"/>
          </w:tcPr>
          <w:p w14:paraId="7833577F" w14:textId="1934FEF2" w:rsidR="00CF3B2E" w:rsidRPr="00141F9A" w:rsidRDefault="00CF3B2E" w:rsidP="00770C8D">
            <w:pPr>
              <w:keepNext/>
              <w:suppressAutoHyphens/>
              <w:spacing w:after="0" w:line="240" w:lineRule="auto"/>
              <w:ind w:firstLine="0"/>
              <w:jc w:val="left"/>
              <w:rPr>
                <w:rFonts w:eastAsia="Times New Roman" w:cs="Arial"/>
                <w:b/>
                <w:lang w:eastAsia="zh-CN"/>
              </w:rPr>
            </w:pPr>
          </w:p>
        </w:tc>
      </w:tr>
      <w:tr w:rsidR="00770C8D" w:rsidRPr="00141F9A" w14:paraId="346427DB" w14:textId="77777777" w:rsidTr="00CF3B2E">
        <w:trPr>
          <w:cantSplit/>
        </w:trPr>
        <w:tc>
          <w:tcPr>
            <w:tcW w:w="679" w:type="dxa"/>
            <w:tcBorders>
              <w:top w:val="single" w:sz="4" w:space="0" w:color="000000"/>
              <w:left w:val="single" w:sz="4" w:space="0" w:color="000000"/>
              <w:bottom w:val="single" w:sz="4" w:space="0" w:color="000000"/>
            </w:tcBorders>
            <w:shd w:val="clear" w:color="auto" w:fill="auto"/>
            <w:vAlign w:val="center"/>
          </w:tcPr>
          <w:p w14:paraId="67ECECF9" w14:textId="77777777" w:rsidR="00770C8D" w:rsidRPr="00141F9A" w:rsidRDefault="00770C8D" w:rsidP="00770C8D">
            <w:pPr>
              <w:keepNext/>
              <w:suppressAutoHyphens/>
              <w:spacing w:after="0" w:line="240" w:lineRule="auto"/>
              <w:ind w:firstLine="0"/>
              <w:jc w:val="center"/>
              <w:rPr>
                <w:rFonts w:eastAsia="Times New Roman" w:cs="Arial"/>
                <w:b/>
                <w:lang w:eastAsia="zh-CN"/>
              </w:rPr>
            </w:pPr>
            <w:r w:rsidRPr="00141F9A">
              <w:rPr>
                <w:rFonts w:eastAsia="Times New Roman" w:cs="Arial"/>
                <w:b/>
                <w:lang w:eastAsia="zh-CN"/>
              </w:rPr>
              <w:t>4.1.</w:t>
            </w:r>
          </w:p>
        </w:tc>
        <w:tc>
          <w:tcPr>
            <w:tcW w:w="7259" w:type="dxa"/>
            <w:tcBorders>
              <w:top w:val="single" w:sz="4" w:space="0" w:color="000000"/>
              <w:left w:val="single" w:sz="4" w:space="0" w:color="000000"/>
              <w:bottom w:val="single" w:sz="4" w:space="0" w:color="000000"/>
              <w:right w:val="single" w:sz="4" w:space="0" w:color="auto"/>
            </w:tcBorders>
            <w:shd w:val="clear" w:color="auto" w:fill="auto"/>
            <w:vAlign w:val="center"/>
          </w:tcPr>
          <w:p w14:paraId="074BFCB4" w14:textId="2556B757" w:rsidR="00770C8D" w:rsidRPr="00141F9A" w:rsidRDefault="00770C8D" w:rsidP="00770C8D">
            <w:pPr>
              <w:keepNext/>
              <w:suppressAutoHyphens/>
              <w:spacing w:after="0" w:line="240" w:lineRule="auto"/>
              <w:ind w:firstLine="0"/>
              <w:jc w:val="left"/>
              <w:rPr>
                <w:rFonts w:eastAsia="Times New Roman" w:cs="Arial"/>
                <w:b/>
                <w:bCs/>
                <w:lang w:eastAsia="zh-CN"/>
              </w:rPr>
            </w:pPr>
            <w:r>
              <w:rPr>
                <w:rFonts w:eastAsia="Times New Roman" w:cs="Arial"/>
                <w:bCs/>
                <w:lang w:eastAsia="zh-CN"/>
              </w:rPr>
              <w:t>mikropodnikem nebo malým podnikem</w:t>
            </w:r>
          </w:p>
        </w:tc>
        <w:tc>
          <w:tcPr>
            <w:tcW w:w="1538" w:type="dxa"/>
            <w:tcBorders>
              <w:top w:val="single" w:sz="4" w:space="0" w:color="000000"/>
              <w:left w:val="single" w:sz="4" w:space="0" w:color="000000"/>
              <w:bottom w:val="single" w:sz="4" w:space="0" w:color="000000"/>
              <w:right w:val="single" w:sz="4" w:space="0" w:color="auto"/>
            </w:tcBorders>
            <w:shd w:val="clear" w:color="auto" w:fill="auto"/>
            <w:vAlign w:val="center"/>
          </w:tcPr>
          <w:p w14:paraId="092A3C9E" w14:textId="77777777" w:rsidR="00770C8D" w:rsidRPr="00141F9A" w:rsidRDefault="00770C8D" w:rsidP="00770C8D">
            <w:pPr>
              <w:keepNext/>
              <w:suppressAutoHyphens/>
              <w:spacing w:after="0" w:line="240" w:lineRule="auto"/>
              <w:ind w:firstLine="0"/>
              <w:jc w:val="center"/>
              <w:rPr>
                <w:rFonts w:eastAsia="Times New Roman" w:cs="Arial"/>
                <w:bCs/>
                <w:lang w:eastAsia="zh-CN"/>
              </w:rPr>
            </w:pPr>
            <w:r w:rsidRPr="00141F9A">
              <w:rPr>
                <w:rFonts w:eastAsia="Times New Roman" w:cs="Arial"/>
                <w:bCs/>
                <w:lang w:eastAsia="zh-CN"/>
              </w:rPr>
              <w:t>5</w:t>
            </w:r>
          </w:p>
        </w:tc>
      </w:tr>
      <w:tr w:rsidR="00770C8D" w:rsidRPr="00141F9A" w14:paraId="0412BF78" w14:textId="77777777" w:rsidTr="00CF3B2E">
        <w:trPr>
          <w:cantSplit/>
          <w:trHeight w:val="376"/>
        </w:trPr>
        <w:tc>
          <w:tcPr>
            <w:tcW w:w="679" w:type="dxa"/>
            <w:tcBorders>
              <w:top w:val="single" w:sz="4" w:space="0" w:color="000000"/>
              <w:left w:val="single" w:sz="4" w:space="0" w:color="000000"/>
              <w:bottom w:val="single" w:sz="4" w:space="0" w:color="000000"/>
            </w:tcBorders>
            <w:shd w:val="clear" w:color="auto" w:fill="auto"/>
            <w:vAlign w:val="center"/>
          </w:tcPr>
          <w:p w14:paraId="0159C7B7" w14:textId="77777777" w:rsidR="00770C8D" w:rsidRPr="00141F9A" w:rsidRDefault="00770C8D" w:rsidP="00770C8D">
            <w:pPr>
              <w:keepNext/>
              <w:suppressAutoHyphens/>
              <w:spacing w:after="0" w:line="240" w:lineRule="auto"/>
              <w:ind w:firstLine="0"/>
              <w:jc w:val="center"/>
              <w:rPr>
                <w:rFonts w:eastAsia="Times New Roman" w:cs="Arial"/>
                <w:lang w:eastAsia="zh-CN"/>
              </w:rPr>
            </w:pPr>
            <w:r w:rsidRPr="00141F9A">
              <w:rPr>
                <w:rFonts w:eastAsia="Times New Roman" w:cs="Arial"/>
                <w:b/>
                <w:lang w:eastAsia="zh-CN"/>
              </w:rPr>
              <w:t>4.2.</w:t>
            </w:r>
          </w:p>
        </w:tc>
        <w:tc>
          <w:tcPr>
            <w:tcW w:w="7259" w:type="dxa"/>
            <w:tcBorders>
              <w:top w:val="single" w:sz="4" w:space="0" w:color="000000"/>
              <w:left w:val="single" w:sz="4" w:space="0" w:color="000000"/>
              <w:bottom w:val="single" w:sz="4" w:space="0" w:color="000000"/>
            </w:tcBorders>
            <w:shd w:val="clear" w:color="auto" w:fill="auto"/>
            <w:vAlign w:val="center"/>
          </w:tcPr>
          <w:p w14:paraId="6C4F7212" w14:textId="7A00F4BD" w:rsidR="00770C8D" w:rsidRPr="00141F9A" w:rsidRDefault="00770C8D" w:rsidP="00770C8D">
            <w:pPr>
              <w:keepNext/>
              <w:suppressAutoHyphens/>
              <w:spacing w:after="0" w:line="240" w:lineRule="auto"/>
              <w:ind w:firstLine="0"/>
              <w:rPr>
                <w:rFonts w:eastAsia="Times New Roman" w:cs="Arial"/>
                <w:lang w:eastAsia="zh-CN"/>
              </w:rPr>
            </w:pPr>
            <w:r>
              <w:rPr>
                <w:rFonts w:eastAsia="Times New Roman" w:cs="Arial"/>
                <w:bCs/>
                <w:lang w:eastAsia="zh-CN"/>
              </w:rPr>
              <w:t>středním podnikem</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81E64" w14:textId="5EC6B9BC" w:rsidR="00770C8D" w:rsidRPr="00141F9A" w:rsidRDefault="00770C8D" w:rsidP="00770C8D">
            <w:pPr>
              <w:keepNext/>
              <w:suppressAutoHyphens/>
              <w:spacing w:after="0" w:line="240" w:lineRule="auto"/>
              <w:ind w:firstLine="0"/>
              <w:jc w:val="center"/>
              <w:rPr>
                <w:rFonts w:eastAsia="Times New Roman" w:cs="Arial"/>
                <w:b/>
                <w:lang w:eastAsia="zh-CN"/>
              </w:rPr>
            </w:pPr>
            <w:r>
              <w:rPr>
                <w:rFonts w:eastAsia="Times New Roman" w:cs="Arial"/>
                <w:lang w:eastAsia="zh-CN"/>
              </w:rPr>
              <w:t>4</w:t>
            </w:r>
          </w:p>
        </w:tc>
      </w:tr>
      <w:tr w:rsidR="00770C8D" w:rsidRPr="00141F9A" w14:paraId="5801CBA4" w14:textId="77777777" w:rsidTr="00CF3B2E">
        <w:trPr>
          <w:cantSplit/>
          <w:trHeight w:val="376"/>
        </w:trPr>
        <w:tc>
          <w:tcPr>
            <w:tcW w:w="679" w:type="dxa"/>
            <w:tcBorders>
              <w:top w:val="single" w:sz="4" w:space="0" w:color="000000"/>
              <w:left w:val="single" w:sz="4" w:space="0" w:color="000000"/>
              <w:bottom w:val="single" w:sz="4" w:space="0" w:color="000000"/>
            </w:tcBorders>
            <w:shd w:val="clear" w:color="auto" w:fill="auto"/>
            <w:vAlign w:val="center"/>
          </w:tcPr>
          <w:p w14:paraId="10B9CF47" w14:textId="7D35EFEF" w:rsidR="00770C8D" w:rsidRPr="00141F9A" w:rsidRDefault="00770C8D" w:rsidP="00770C8D">
            <w:pPr>
              <w:keepNext/>
              <w:suppressAutoHyphens/>
              <w:spacing w:after="0" w:line="240" w:lineRule="auto"/>
              <w:ind w:firstLine="0"/>
              <w:jc w:val="center"/>
              <w:rPr>
                <w:rFonts w:eastAsia="Times New Roman" w:cs="Arial"/>
                <w:b/>
                <w:lang w:eastAsia="zh-CN"/>
              </w:rPr>
            </w:pPr>
            <w:r>
              <w:rPr>
                <w:rFonts w:eastAsia="Times New Roman" w:cs="Arial"/>
                <w:b/>
                <w:lang w:eastAsia="zh-CN"/>
              </w:rPr>
              <w:t>4.3.</w:t>
            </w:r>
          </w:p>
        </w:tc>
        <w:tc>
          <w:tcPr>
            <w:tcW w:w="7259" w:type="dxa"/>
            <w:tcBorders>
              <w:top w:val="single" w:sz="4" w:space="0" w:color="000000"/>
              <w:left w:val="single" w:sz="4" w:space="0" w:color="000000"/>
              <w:bottom w:val="single" w:sz="4" w:space="0" w:color="000000"/>
            </w:tcBorders>
            <w:shd w:val="clear" w:color="auto" w:fill="auto"/>
            <w:vAlign w:val="center"/>
          </w:tcPr>
          <w:p w14:paraId="4351A338" w14:textId="0AC8320D" w:rsidR="00770C8D" w:rsidRPr="00141F9A" w:rsidRDefault="00CC3123" w:rsidP="00770C8D">
            <w:pPr>
              <w:keepNext/>
              <w:suppressAutoHyphens/>
              <w:spacing w:after="0" w:line="240" w:lineRule="auto"/>
              <w:ind w:firstLine="0"/>
              <w:rPr>
                <w:rFonts w:eastAsia="Times New Roman" w:cs="Arial"/>
                <w:lang w:eastAsia="zh-CN"/>
              </w:rPr>
            </w:pPr>
            <w:r>
              <w:rPr>
                <w:rFonts w:eastAsia="Times New Roman" w:cs="Arial"/>
                <w:bCs/>
                <w:lang w:eastAsia="zh-CN"/>
              </w:rPr>
              <w:t>o</w:t>
            </w:r>
            <w:r w:rsidR="00770C8D">
              <w:rPr>
                <w:rFonts w:eastAsia="Times New Roman" w:cs="Arial"/>
                <w:bCs/>
                <w:lang w:eastAsia="zh-CN"/>
              </w:rPr>
              <w:t>bcí, její příspěvkovou organizací nebo obchodní společností založenou obcí</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F7FAD" w14:textId="08D03A3E" w:rsidR="00770C8D" w:rsidRPr="00141F9A" w:rsidRDefault="00770C8D" w:rsidP="00770C8D">
            <w:pPr>
              <w:keepNext/>
              <w:suppressAutoHyphens/>
              <w:spacing w:after="0" w:line="240" w:lineRule="auto"/>
              <w:ind w:firstLine="0"/>
              <w:jc w:val="center"/>
              <w:rPr>
                <w:rFonts w:eastAsia="Times New Roman" w:cs="Arial"/>
                <w:lang w:eastAsia="zh-CN"/>
              </w:rPr>
            </w:pPr>
            <w:r>
              <w:rPr>
                <w:rFonts w:eastAsia="Times New Roman" w:cs="Arial"/>
                <w:lang w:eastAsia="zh-CN"/>
              </w:rPr>
              <w:t>3</w:t>
            </w:r>
          </w:p>
        </w:tc>
      </w:tr>
      <w:tr w:rsidR="00141F9A" w:rsidRPr="00141F9A" w14:paraId="43DA3F0A" w14:textId="77777777" w:rsidTr="00CF3B2E">
        <w:trPr>
          <w:cantSplit/>
          <w:trHeight w:val="376"/>
        </w:trPr>
        <w:tc>
          <w:tcPr>
            <w:tcW w:w="679" w:type="dxa"/>
            <w:tcBorders>
              <w:top w:val="single" w:sz="4" w:space="0" w:color="000000"/>
              <w:left w:val="single" w:sz="4" w:space="0" w:color="000000"/>
              <w:bottom w:val="single" w:sz="4" w:space="0" w:color="000000"/>
            </w:tcBorders>
            <w:shd w:val="clear" w:color="auto" w:fill="auto"/>
            <w:vAlign w:val="center"/>
          </w:tcPr>
          <w:p w14:paraId="5E48099A" w14:textId="77777777" w:rsidR="00141F9A" w:rsidRPr="00141F9A" w:rsidRDefault="00141F9A" w:rsidP="00141F9A">
            <w:pPr>
              <w:suppressAutoHyphens/>
              <w:spacing w:after="0" w:line="240" w:lineRule="auto"/>
              <w:ind w:firstLine="0"/>
              <w:jc w:val="center"/>
              <w:rPr>
                <w:rFonts w:eastAsia="Times New Roman" w:cs="Arial"/>
                <w:b/>
                <w:lang w:eastAsia="zh-CN"/>
              </w:rPr>
            </w:pPr>
          </w:p>
        </w:tc>
        <w:tc>
          <w:tcPr>
            <w:tcW w:w="7259" w:type="dxa"/>
            <w:tcBorders>
              <w:top w:val="single" w:sz="4" w:space="0" w:color="000000"/>
              <w:left w:val="single" w:sz="4" w:space="0" w:color="000000"/>
              <w:bottom w:val="single" w:sz="4" w:space="0" w:color="000000"/>
            </w:tcBorders>
            <w:shd w:val="clear" w:color="auto" w:fill="auto"/>
            <w:vAlign w:val="center"/>
          </w:tcPr>
          <w:p w14:paraId="0CA53CD4" w14:textId="6AB6F8D9" w:rsidR="00141F9A" w:rsidRPr="00141F9A" w:rsidRDefault="00770C8D" w:rsidP="00141F9A">
            <w:pPr>
              <w:suppressAutoHyphens/>
              <w:spacing w:after="0" w:line="240" w:lineRule="auto"/>
              <w:ind w:firstLine="0"/>
              <w:rPr>
                <w:rFonts w:eastAsia="Times New Roman" w:cs="Arial"/>
                <w:sz w:val="20"/>
                <w:szCs w:val="20"/>
                <w:lang w:eastAsia="zh-CN"/>
              </w:rPr>
            </w:pPr>
            <w:r w:rsidRPr="000E6788">
              <w:rPr>
                <w:rFonts w:eastAsia="Times New Roman" w:cs="Arial"/>
                <w:sz w:val="20"/>
                <w:szCs w:val="20"/>
                <w:lang w:eastAsia="zh-CN"/>
              </w:rPr>
              <w:t xml:space="preserve">Kategorie podniku se určuje podle přílohy č. 3 Obecných podmínek Pravidel. Kritérium musí být splněno po celou dobu od podání Žádosti o dotaci </w:t>
            </w:r>
            <w:r w:rsidRPr="000E6788">
              <w:rPr>
                <w:rFonts w:eastAsia="Times New Roman" w:cs="Arial"/>
                <w:sz w:val="20"/>
                <w:szCs w:val="20"/>
                <w:lang w:eastAsia="zh-CN"/>
              </w:rPr>
              <w:br/>
              <w:t xml:space="preserve">až do podpisu Dohody. Změna do velikostně menší kategorie je možná </w:t>
            </w:r>
            <w:r w:rsidRPr="000E6788">
              <w:rPr>
                <w:rFonts w:eastAsia="Times New Roman" w:cs="Arial"/>
                <w:sz w:val="20"/>
                <w:szCs w:val="20"/>
                <w:lang w:eastAsia="zh-CN"/>
              </w:rPr>
              <w:br/>
              <w:t>bez dodatečného navýšení bodů.</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B495D" w14:textId="77777777" w:rsidR="00141F9A" w:rsidRPr="00141F9A" w:rsidRDefault="00141F9A" w:rsidP="00141F9A">
            <w:pPr>
              <w:suppressAutoHyphens/>
              <w:spacing w:after="0" w:line="240" w:lineRule="auto"/>
              <w:ind w:firstLine="0"/>
              <w:jc w:val="center"/>
              <w:rPr>
                <w:rFonts w:eastAsia="Times New Roman" w:cs="Arial"/>
                <w:lang w:eastAsia="zh-CN"/>
              </w:rPr>
            </w:pPr>
          </w:p>
        </w:tc>
      </w:tr>
      <w:tr w:rsidR="00CF3B2E" w:rsidRPr="00141F9A" w14:paraId="1C81E293" w14:textId="77777777" w:rsidTr="00985B97">
        <w:trPr>
          <w:cantSplit/>
        </w:trPr>
        <w:tc>
          <w:tcPr>
            <w:tcW w:w="679" w:type="dxa"/>
            <w:vMerge w:val="restart"/>
            <w:tcBorders>
              <w:top w:val="single" w:sz="4" w:space="0" w:color="000000"/>
              <w:left w:val="single" w:sz="4" w:space="0" w:color="000000"/>
            </w:tcBorders>
            <w:shd w:val="clear" w:color="auto" w:fill="auto"/>
            <w:vAlign w:val="center"/>
          </w:tcPr>
          <w:p w14:paraId="26B13CB3" w14:textId="77777777" w:rsidR="00CF3B2E" w:rsidRPr="00141F9A" w:rsidRDefault="00CF3B2E" w:rsidP="00141F9A">
            <w:pPr>
              <w:suppressAutoHyphens/>
              <w:spacing w:after="0" w:line="240" w:lineRule="auto"/>
              <w:ind w:firstLine="0"/>
              <w:jc w:val="center"/>
              <w:rPr>
                <w:rFonts w:eastAsia="Times New Roman" w:cs="Arial"/>
                <w:b/>
                <w:bCs/>
                <w:lang w:eastAsia="zh-CN"/>
              </w:rPr>
            </w:pPr>
            <w:r w:rsidRPr="00141F9A">
              <w:rPr>
                <w:rFonts w:eastAsia="Times New Roman" w:cs="Arial"/>
                <w:b/>
                <w:lang w:eastAsia="zh-CN"/>
              </w:rPr>
              <w:t>5.</w:t>
            </w:r>
          </w:p>
        </w:tc>
        <w:tc>
          <w:tcPr>
            <w:tcW w:w="7259" w:type="dxa"/>
            <w:tcBorders>
              <w:top w:val="single" w:sz="4" w:space="0" w:color="000000"/>
              <w:left w:val="single" w:sz="4" w:space="0" w:color="000000"/>
              <w:bottom w:val="single" w:sz="4" w:space="0" w:color="000000"/>
            </w:tcBorders>
            <w:shd w:val="clear" w:color="auto" w:fill="auto"/>
            <w:vAlign w:val="center"/>
          </w:tcPr>
          <w:p w14:paraId="78725F3D" w14:textId="21D56120" w:rsidR="00CF3B2E" w:rsidRPr="00141F9A" w:rsidRDefault="00CF3B2E" w:rsidP="00141F9A">
            <w:pPr>
              <w:suppressAutoHyphens/>
              <w:autoSpaceDE w:val="0"/>
              <w:spacing w:after="0" w:line="240" w:lineRule="auto"/>
              <w:ind w:firstLine="0"/>
              <w:rPr>
                <w:rFonts w:eastAsia="Times New Roman" w:cs="Arial"/>
                <w:lang w:eastAsia="zh-CN"/>
              </w:rPr>
            </w:pPr>
            <w:r>
              <w:rPr>
                <w:rFonts w:eastAsia="Times New Roman" w:cs="Arial"/>
                <w:b/>
                <w:bCs/>
                <w:lang w:eastAsia="zh-CN"/>
              </w:rPr>
              <w:t xml:space="preserve">Stavební výdaje představují méně než </w:t>
            </w:r>
            <w:r w:rsidRPr="006673F7">
              <w:rPr>
                <w:b/>
                <w:bCs/>
              </w:rPr>
              <w:t>25</w:t>
            </w:r>
            <w:r>
              <w:rPr>
                <w:b/>
                <w:bCs/>
              </w:rPr>
              <w:t> </w:t>
            </w:r>
            <w:r w:rsidRPr="006673F7">
              <w:rPr>
                <w:b/>
                <w:bCs/>
              </w:rPr>
              <w:t>% celkové výše výdajů, ze kterých je stanovena dotace</w:t>
            </w:r>
          </w:p>
        </w:tc>
        <w:tc>
          <w:tcPr>
            <w:tcW w:w="1538" w:type="dxa"/>
            <w:vMerge w:val="restart"/>
            <w:tcBorders>
              <w:top w:val="single" w:sz="4" w:space="0" w:color="000000"/>
              <w:left w:val="single" w:sz="4" w:space="0" w:color="000000"/>
              <w:right w:val="single" w:sz="4" w:space="0" w:color="000000"/>
            </w:tcBorders>
            <w:shd w:val="clear" w:color="auto" w:fill="auto"/>
            <w:vAlign w:val="center"/>
          </w:tcPr>
          <w:p w14:paraId="56BC9A8C" w14:textId="0434E30C" w:rsidR="00CF3B2E" w:rsidRPr="00141F9A" w:rsidRDefault="00CF3B2E" w:rsidP="00141F9A">
            <w:pPr>
              <w:suppressAutoHyphens/>
              <w:spacing w:after="0" w:line="240" w:lineRule="auto"/>
              <w:ind w:firstLine="0"/>
              <w:jc w:val="center"/>
              <w:rPr>
                <w:rFonts w:eastAsia="Times New Roman" w:cs="Arial"/>
                <w:b/>
                <w:lang w:eastAsia="zh-CN"/>
              </w:rPr>
            </w:pPr>
            <w:r>
              <w:rPr>
                <w:rFonts w:eastAsia="Times New Roman" w:cs="Arial"/>
                <w:lang w:eastAsia="zh-CN"/>
              </w:rPr>
              <w:t>8</w:t>
            </w:r>
          </w:p>
        </w:tc>
      </w:tr>
      <w:tr w:rsidR="00CF3B2E" w:rsidRPr="00141F9A" w14:paraId="36D2811A" w14:textId="77777777" w:rsidTr="00985B97">
        <w:trPr>
          <w:cantSplit/>
        </w:trPr>
        <w:tc>
          <w:tcPr>
            <w:tcW w:w="679" w:type="dxa"/>
            <w:vMerge/>
            <w:tcBorders>
              <w:left w:val="single" w:sz="4" w:space="0" w:color="000000"/>
              <w:bottom w:val="single" w:sz="4" w:space="0" w:color="000000"/>
            </w:tcBorders>
            <w:shd w:val="clear" w:color="auto" w:fill="auto"/>
            <w:vAlign w:val="center"/>
          </w:tcPr>
          <w:p w14:paraId="3DDDE297" w14:textId="77777777" w:rsidR="00CF3B2E" w:rsidRPr="00141F9A" w:rsidRDefault="00CF3B2E" w:rsidP="00141F9A">
            <w:pPr>
              <w:suppressAutoHyphens/>
              <w:spacing w:after="0" w:line="240" w:lineRule="auto"/>
              <w:ind w:firstLine="0"/>
              <w:jc w:val="center"/>
              <w:rPr>
                <w:rFonts w:eastAsia="Times New Roman" w:cs="Arial"/>
                <w:b/>
                <w:lang w:eastAsia="zh-CN"/>
              </w:rPr>
            </w:pPr>
          </w:p>
        </w:tc>
        <w:tc>
          <w:tcPr>
            <w:tcW w:w="7259" w:type="dxa"/>
            <w:tcBorders>
              <w:top w:val="single" w:sz="4" w:space="0" w:color="000000"/>
              <w:left w:val="single" w:sz="4" w:space="0" w:color="000000"/>
              <w:bottom w:val="single" w:sz="4" w:space="0" w:color="000000"/>
            </w:tcBorders>
            <w:shd w:val="clear" w:color="auto" w:fill="auto"/>
            <w:vAlign w:val="center"/>
          </w:tcPr>
          <w:p w14:paraId="044A95BF" w14:textId="70D2268A" w:rsidR="00CF3B2E" w:rsidRPr="00141F9A" w:rsidRDefault="00CF3B2E" w:rsidP="00141F9A">
            <w:pPr>
              <w:suppressAutoHyphens/>
              <w:autoSpaceDE w:val="0"/>
              <w:spacing w:after="0" w:line="240" w:lineRule="auto"/>
              <w:ind w:firstLine="0"/>
              <w:rPr>
                <w:rFonts w:eastAsia="Times New Roman" w:cs="Arial"/>
                <w:b/>
                <w:bCs/>
                <w:sz w:val="20"/>
                <w:szCs w:val="20"/>
                <w:lang w:eastAsia="zh-CN"/>
              </w:rPr>
            </w:pPr>
            <w:r w:rsidRPr="00141F9A">
              <w:rPr>
                <w:rFonts w:eastAsia="Times New Roman" w:cs="Arial"/>
                <w:sz w:val="20"/>
                <w:szCs w:val="20"/>
                <w:lang w:eastAsia="zh-CN"/>
              </w:rPr>
              <w:t>Hodnocení se provádí na základě údajů, které žadatel uvedl do Žádosti o dotaci. Kontrola se provádí ze Žádosti o dotaci a ze Žádosti o platbu dle kódů způsobilých výdajů.</w:t>
            </w:r>
          </w:p>
        </w:tc>
        <w:tc>
          <w:tcPr>
            <w:tcW w:w="1538" w:type="dxa"/>
            <w:vMerge/>
            <w:tcBorders>
              <w:left w:val="single" w:sz="4" w:space="0" w:color="000000"/>
              <w:bottom w:val="single" w:sz="4" w:space="0" w:color="000000"/>
              <w:right w:val="single" w:sz="4" w:space="0" w:color="000000"/>
            </w:tcBorders>
            <w:shd w:val="clear" w:color="auto" w:fill="auto"/>
            <w:vAlign w:val="center"/>
          </w:tcPr>
          <w:p w14:paraId="3C5F8087" w14:textId="77777777" w:rsidR="00CF3B2E" w:rsidRPr="00141F9A" w:rsidRDefault="00CF3B2E" w:rsidP="00141F9A">
            <w:pPr>
              <w:suppressAutoHyphens/>
              <w:spacing w:after="0" w:line="240" w:lineRule="auto"/>
              <w:ind w:firstLine="0"/>
              <w:jc w:val="center"/>
              <w:rPr>
                <w:rFonts w:eastAsia="Times New Roman" w:cs="Arial"/>
                <w:lang w:eastAsia="zh-CN"/>
              </w:rPr>
            </w:pPr>
          </w:p>
        </w:tc>
      </w:tr>
      <w:tr w:rsidR="00141F9A" w:rsidRPr="00141F9A" w14:paraId="0388AFCB" w14:textId="77777777" w:rsidTr="00CF3B2E">
        <w:trPr>
          <w:cantSplit/>
        </w:trPr>
        <w:tc>
          <w:tcPr>
            <w:tcW w:w="679" w:type="dxa"/>
            <w:tcBorders>
              <w:top w:val="single" w:sz="4" w:space="0" w:color="000000"/>
              <w:left w:val="single" w:sz="4" w:space="0" w:color="000000"/>
              <w:bottom w:val="single" w:sz="4" w:space="0" w:color="000000"/>
            </w:tcBorders>
            <w:shd w:val="clear" w:color="auto" w:fill="auto"/>
            <w:vAlign w:val="center"/>
          </w:tcPr>
          <w:p w14:paraId="44AF95EA" w14:textId="77777777" w:rsidR="00141F9A" w:rsidRPr="00141F9A" w:rsidRDefault="00141F9A" w:rsidP="00141F9A">
            <w:pPr>
              <w:suppressAutoHyphens/>
              <w:spacing w:after="0" w:line="240" w:lineRule="auto"/>
              <w:ind w:firstLine="0"/>
              <w:jc w:val="center"/>
              <w:rPr>
                <w:rFonts w:eastAsia="Times New Roman" w:cs="Arial"/>
                <w:b/>
                <w:lang w:eastAsia="zh-CN"/>
              </w:rPr>
            </w:pPr>
            <w:r w:rsidRPr="00141F9A">
              <w:rPr>
                <w:rFonts w:eastAsia="Times New Roman" w:cs="Arial"/>
                <w:b/>
                <w:lang w:eastAsia="zh-CN"/>
              </w:rPr>
              <w:t>6.</w:t>
            </w:r>
          </w:p>
        </w:tc>
        <w:tc>
          <w:tcPr>
            <w:tcW w:w="7259" w:type="dxa"/>
            <w:tcBorders>
              <w:top w:val="single" w:sz="4" w:space="0" w:color="000000"/>
              <w:left w:val="single" w:sz="4" w:space="0" w:color="000000"/>
              <w:bottom w:val="single" w:sz="4" w:space="0" w:color="000000"/>
            </w:tcBorders>
            <w:shd w:val="clear" w:color="auto" w:fill="auto"/>
            <w:vAlign w:val="center"/>
          </w:tcPr>
          <w:p w14:paraId="1F171930" w14:textId="4F6F103B" w:rsidR="00141F9A" w:rsidRPr="00141F9A" w:rsidRDefault="00CF3B2E" w:rsidP="00CF3B2E">
            <w:pPr>
              <w:suppressAutoHyphens/>
              <w:autoSpaceDE w:val="0"/>
              <w:spacing w:after="0" w:line="240" w:lineRule="auto"/>
              <w:ind w:firstLine="0"/>
              <w:rPr>
                <w:b/>
                <w:bCs/>
              </w:rPr>
            </w:pPr>
            <w:r w:rsidRPr="00CF3B2E">
              <w:rPr>
                <w:rFonts w:eastAsia="Times New Roman" w:cs="Arial"/>
                <w:b/>
                <w:bCs/>
                <w:lang w:eastAsia="zh-CN"/>
              </w:rPr>
              <w:t>Přiměřenost projektu – celková výše výdajů, ze kterých je stanovena dotace, odpovídá:</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DFE7C" w14:textId="509DC4A9" w:rsidR="00141F9A" w:rsidRPr="00141F9A" w:rsidRDefault="00141F9A" w:rsidP="00141F9A">
            <w:pPr>
              <w:suppressAutoHyphens/>
              <w:spacing w:after="0" w:line="240" w:lineRule="auto"/>
              <w:ind w:firstLine="0"/>
              <w:jc w:val="center"/>
              <w:rPr>
                <w:rFonts w:eastAsia="Times New Roman" w:cs="Arial"/>
                <w:lang w:eastAsia="zh-CN"/>
              </w:rPr>
            </w:pPr>
          </w:p>
        </w:tc>
      </w:tr>
      <w:tr w:rsidR="00CF3B2E" w:rsidRPr="00141F9A" w14:paraId="35020A5D" w14:textId="77777777" w:rsidTr="00CF3B2E">
        <w:trPr>
          <w:cantSplit/>
        </w:trPr>
        <w:tc>
          <w:tcPr>
            <w:tcW w:w="679" w:type="dxa"/>
            <w:tcBorders>
              <w:top w:val="single" w:sz="4" w:space="0" w:color="000000"/>
              <w:left w:val="single" w:sz="4" w:space="0" w:color="000000"/>
              <w:bottom w:val="single" w:sz="4" w:space="0" w:color="000000"/>
            </w:tcBorders>
            <w:shd w:val="clear" w:color="auto" w:fill="auto"/>
            <w:vAlign w:val="center"/>
          </w:tcPr>
          <w:p w14:paraId="1303C6D6" w14:textId="7E73D8EE" w:rsidR="00CF3B2E" w:rsidRPr="00141F9A" w:rsidRDefault="00CF3B2E" w:rsidP="00141F9A">
            <w:pPr>
              <w:suppressAutoHyphens/>
              <w:spacing w:after="0" w:line="240" w:lineRule="auto"/>
              <w:ind w:firstLine="0"/>
              <w:jc w:val="center"/>
              <w:rPr>
                <w:rFonts w:eastAsia="Times New Roman" w:cs="Arial"/>
                <w:b/>
                <w:lang w:eastAsia="zh-CN"/>
              </w:rPr>
            </w:pPr>
            <w:r>
              <w:rPr>
                <w:rFonts w:eastAsia="Times New Roman" w:cs="Arial"/>
                <w:b/>
                <w:lang w:eastAsia="zh-CN"/>
              </w:rPr>
              <w:t>6.1.</w:t>
            </w:r>
          </w:p>
        </w:tc>
        <w:tc>
          <w:tcPr>
            <w:tcW w:w="7259" w:type="dxa"/>
            <w:tcBorders>
              <w:top w:val="single" w:sz="4" w:space="0" w:color="000000"/>
              <w:left w:val="single" w:sz="4" w:space="0" w:color="000000"/>
              <w:bottom w:val="single" w:sz="4" w:space="0" w:color="000000"/>
            </w:tcBorders>
            <w:shd w:val="clear" w:color="auto" w:fill="auto"/>
            <w:vAlign w:val="center"/>
          </w:tcPr>
          <w:p w14:paraId="12EFBB17" w14:textId="4C5E644D" w:rsidR="00CF3B2E" w:rsidRPr="00CF3B2E" w:rsidRDefault="00CF3B2E" w:rsidP="00CF3B2E">
            <w:pPr>
              <w:suppressAutoHyphens/>
              <w:autoSpaceDE w:val="0"/>
              <w:spacing w:after="0" w:line="240" w:lineRule="auto"/>
              <w:ind w:firstLine="0"/>
              <w:rPr>
                <w:rFonts w:eastAsia="Times New Roman" w:cs="Arial"/>
                <w:b/>
                <w:bCs/>
                <w:lang w:eastAsia="zh-CN"/>
              </w:rPr>
            </w:pPr>
            <w:r>
              <w:rPr>
                <w:rFonts w:eastAsia="Times New Roman" w:cs="Arial"/>
                <w:lang w:eastAsia="zh-CN"/>
              </w:rPr>
              <w:t>m</w:t>
            </w:r>
            <w:r w:rsidRPr="00CF3B2E">
              <w:rPr>
                <w:rFonts w:eastAsia="Times New Roman" w:cs="Arial"/>
                <w:lang w:eastAsia="zh-CN"/>
              </w:rPr>
              <w:t>inimálně</w:t>
            </w:r>
            <w:r>
              <w:rPr>
                <w:rFonts w:eastAsia="Times New Roman" w:cs="Arial"/>
                <w:b/>
                <w:bCs/>
                <w:lang w:eastAsia="zh-CN"/>
              </w:rPr>
              <w:t xml:space="preserve"> </w:t>
            </w:r>
            <w:r>
              <w:t>20 % příjmů žadatele z lesnictví a těžby dřeva (CZ-NACE 02) za poslední uzavřené účetní období</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90F71" w14:textId="46BF4460" w:rsidR="00CF3B2E" w:rsidRPr="00141F9A" w:rsidRDefault="00CF3B2E" w:rsidP="00141F9A">
            <w:pPr>
              <w:suppressAutoHyphens/>
              <w:spacing w:after="0" w:line="240" w:lineRule="auto"/>
              <w:ind w:firstLine="0"/>
              <w:jc w:val="center"/>
              <w:rPr>
                <w:rFonts w:eastAsia="Times New Roman" w:cs="Arial"/>
                <w:lang w:eastAsia="zh-CN"/>
              </w:rPr>
            </w:pPr>
            <w:r>
              <w:rPr>
                <w:rFonts w:eastAsia="Times New Roman" w:cs="Arial"/>
                <w:lang w:eastAsia="zh-CN"/>
              </w:rPr>
              <w:t>6</w:t>
            </w:r>
          </w:p>
        </w:tc>
      </w:tr>
      <w:tr w:rsidR="00141F9A" w:rsidRPr="00141F9A" w14:paraId="16DE1BEF" w14:textId="77777777" w:rsidTr="00CF3B2E">
        <w:trPr>
          <w:cantSplit/>
        </w:trPr>
        <w:tc>
          <w:tcPr>
            <w:tcW w:w="679" w:type="dxa"/>
            <w:tcBorders>
              <w:top w:val="single" w:sz="4" w:space="0" w:color="000000"/>
              <w:left w:val="single" w:sz="4" w:space="0" w:color="000000"/>
              <w:bottom w:val="single" w:sz="4" w:space="0" w:color="000000"/>
            </w:tcBorders>
            <w:shd w:val="clear" w:color="auto" w:fill="auto"/>
            <w:vAlign w:val="center"/>
          </w:tcPr>
          <w:p w14:paraId="2DCCC2EF" w14:textId="21E5A4B4" w:rsidR="00141F9A" w:rsidRPr="00141F9A" w:rsidRDefault="00CF3B2E" w:rsidP="00141F9A">
            <w:pPr>
              <w:suppressAutoHyphens/>
              <w:spacing w:after="0" w:line="240" w:lineRule="auto"/>
              <w:ind w:firstLine="0"/>
              <w:jc w:val="center"/>
              <w:rPr>
                <w:rFonts w:eastAsia="Times New Roman" w:cs="Arial"/>
                <w:b/>
                <w:lang w:eastAsia="zh-CN"/>
              </w:rPr>
            </w:pPr>
            <w:r>
              <w:rPr>
                <w:rFonts w:eastAsia="Times New Roman" w:cs="Arial"/>
                <w:b/>
                <w:lang w:eastAsia="zh-CN"/>
              </w:rPr>
              <w:t>6.2.</w:t>
            </w:r>
          </w:p>
        </w:tc>
        <w:tc>
          <w:tcPr>
            <w:tcW w:w="7259" w:type="dxa"/>
            <w:tcBorders>
              <w:top w:val="single" w:sz="4" w:space="0" w:color="000000"/>
              <w:left w:val="single" w:sz="4" w:space="0" w:color="000000"/>
              <w:bottom w:val="single" w:sz="4" w:space="0" w:color="000000"/>
            </w:tcBorders>
            <w:shd w:val="clear" w:color="auto" w:fill="auto"/>
            <w:vAlign w:val="center"/>
          </w:tcPr>
          <w:p w14:paraId="235F098B" w14:textId="7AE2A43E" w:rsidR="00141F9A" w:rsidRPr="00141F9A" w:rsidRDefault="0002784F" w:rsidP="00141F9A">
            <w:pPr>
              <w:suppressAutoHyphens/>
              <w:autoSpaceDE w:val="0"/>
              <w:spacing w:after="0" w:line="240" w:lineRule="auto"/>
              <w:ind w:firstLine="0"/>
              <w:rPr>
                <w:rFonts w:eastAsia="Times New Roman" w:cs="Arial"/>
                <w:sz w:val="20"/>
                <w:szCs w:val="20"/>
                <w:lang w:eastAsia="zh-CN"/>
              </w:rPr>
            </w:pPr>
            <w:r>
              <w:rPr>
                <w:rFonts w:eastAsia="Times New Roman" w:cs="Arial"/>
                <w:lang w:eastAsia="zh-CN"/>
              </w:rPr>
              <w:t>m</w:t>
            </w:r>
            <w:r w:rsidR="00CF3B2E" w:rsidRPr="00CF3B2E">
              <w:rPr>
                <w:rFonts w:eastAsia="Times New Roman" w:cs="Arial"/>
                <w:lang w:eastAsia="zh-CN"/>
              </w:rPr>
              <w:t>inimálně</w:t>
            </w:r>
            <w:r w:rsidR="00CF3B2E">
              <w:rPr>
                <w:rFonts w:eastAsia="Times New Roman" w:cs="Arial"/>
                <w:b/>
                <w:bCs/>
                <w:lang w:eastAsia="zh-CN"/>
              </w:rPr>
              <w:t xml:space="preserve"> </w:t>
            </w:r>
            <w:r>
              <w:t>3</w:t>
            </w:r>
            <w:r w:rsidR="00CF3B2E">
              <w:t>0 % příjmů žadatele z lesnictví a těžby dřeva (CZ-NACE 02) za poslední uzavřené účetní období</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DCE40" w14:textId="32AEDFEE" w:rsidR="00141F9A" w:rsidRPr="00141F9A" w:rsidRDefault="00CF3B2E" w:rsidP="00141F9A">
            <w:pPr>
              <w:suppressAutoHyphens/>
              <w:spacing w:after="0" w:line="240" w:lineRule="auto"/>
              <w:ind w:firstLine="0"/>
              <w:jc w:val="center"/>
              <w:rPr>
                <w:rFonts w:eastAsia="Times New Roman" w:cs="Arial"/>
                <w:lang w:eastAsia="zh-CN"/>
              </w:rPr>
            </w:pPr>
            <w:r>
              <w:rPr>
                <w:rFonts w:eastAsia="Times New Roman" w:cs="Arial"/>
                <w:lang w:eastAsia="zh-CN"/>
              </w:rPr>
              <w:t>8</w:t>
            </w:r>
          </w:p>
        </w:tc>
      </w:tr>
      <w:tr w:rsidR="00CF3B2E" w:rsidRPr="00141F9A" w14:paraId="1949FEC3" w14:textId="77777777" w:rsidTr="00CF3B2E">
        <w:trPr>
          <w:cantSplit/>
        </w:trPr>
        <w:tc>
          <w:tcPr>
            <w:tcW w:w="679" w:type="dxa"/>
            <w:tcBorders>
              <w:top w:val="single" w:sz="4" w:space="0" w:color="000000"/>
              <w:left w:val="single" w:sz="4" w:space="0" w:color="000000"/>
              <w:bottom w:val="single" w:sz="4" w:space="0" w:color="000000"/>
            </w:tcBorders>
            <w:shd w:val="clear" w:color="auto" w:fill="auto"/>
            <w:vAlign w:val="center"/>
          </w:tcPr>
          <w:p w14:paraId="38A8026E" w14:textId="77777777" w:rsidR="00CF3B2E" w:rsidRDefault="00CF3B2E" w:rsidP="00141F9A">
            <w:pPr>
              <w:suppressAutoHyphens/>
              <w:spacing w:after="0" w:line="240" w:lineRule="auto"/>
              <w:ind w:firstLine="0"/>
              <w:jc w:val="center"/>
              <w:rPr>
                <w:rFonts w:eastAsia="Times New Roman" w:cs="Arial"/>
                <w:b/>
                <w:lang w:eastAsia="zh-CN"/>
              </w:rPr>
            </w:pPr>
          </w:p>
        </w:tc>
        <w:tc>
          <w:tcPr>
            <w:tcW w:w="7259" w:type="dxa"/>
            <w:tcBorders>
              <w:top w:val="single" w:sz="4" w:space="0" w:color="000000"/>
              <w:left w:val="single" w:sz="4" w:space="0" w:color="000000"/>
              <w:bottom w:val="single" w:sz="4" w:space="0" w:color="000000"/>
            </w:tcBorders>
            <w:shd w:val="clear" w:color="auto" w:fill="auto"/>
            <w:vAlign w:val="center"/>
          </w:tcPr>
          <w:p w14:paraId="6A47F124" w14:textId="17D9C2F6" w:rsidR="00CF3B2E" w:rsidRDefault="00CF3B2E" w:rsidP="00CF3B2E">
            <w:pPr>
              <w:suppressAutoHyphens/>
              <w:spacing w:after="120" w:line="240" w:lineRule="auto"/>
              <w:ind w:firstLine="0"/>
              <w:rPr>
                <w:rFonts w:eastAsia="Times New Roman" w:cs="Arial"/>
                <w:sz w:val="20"/>
                <w:szCs w:val="20"/>
                <w:lang w:eastAsia="zh-CN"/>
              </w:rPr>
            </w:pPr>
            <w:r w:rsidRPr="00C445AD">
              <w:rPr>
                <w:rFonts w:eastAsia="Times New Roman" w:cs="Arial"/>
                <w:sz w:val="20"/>
                <w:szCs w:val="20"/>
                <w:lang w:eastAsia="zh-CN"/>
              </w:rPr>
              <w:t>Hodnocení se provádí na základě údajů, které žadatel uvedl do Žádosti o dotaci. Způsob výpočtu je uveden v příloze č. </w:t>
            </w:r>
            <w:r>
              <w:rPr>
                <w:rFonts w:eastAsia="Times New Roman" w:cs="Arial"/>
                <w:sz w:val="20"/>
                <w:szCs w:val="20"/>
                <w:lang w:eastAsia="zh-CN"/>
              </w:rPr>
              <w:t>X</w:t>
            </w:r>
            <w:r w:rsidRPr="00C445AD">
              <w:rPr>
                <w:rFonts w:eastAsia="Times New Roman" w:cs="Arial"/>
                <w:sz w:val="20"/>
                <w:szCs w:val="20"/>
                <w:lang w:eastAsia="zh-CN"/>
              </w:rPr>
              <w:t xml:space="preserve"> těchto Pravidel. Hodnoty se</w:t>
            </w:r>
            <w:r>
              <w:rPr>
                <w:rFonts w:eastAsia="Times New Roman" w:cs="Arial"/>
                <w:sz w:val="20"/>
                <w:szCs w:val="20"/>
                <w:lang w:eastAsia="zh-CN"/>
              </w:rPr>
              <w:t> </w:t>
            </w:r>
            <w:r w:rsidRPr="00C445AD">
              <w:rPr>
                <w:rFonts w:eastAsia="Times New Roman" w:cs="Arial"/>
                <w:sz w:val="20"/>
                <w:szCs w:val="20"/>
                <w:lang w:eastAsia="zh-CN"/>
              </w:rPr>
              <w:t>vypočítají za poslední uzavřené účetní (zdaňovací) období k datu podání Žádosti o</w:t>
            </w:r>
            <w:r>
              <w:rPr>
                <w:rFonts w:eastAsia="Times New Roman" w:cs="Arial"/>
                <w:sz w:val="20"/>
                <w:szCs w:val="20"/>
                <w:lang w:eastAsia="zh-CN"/>
              </w:rPr>
              <w:t> </w:t>
            </w:r>
            <w:r w:rsidRPr="00C445AD">
              <w:rPr>
                <w:rFonts w:eastAsia="Times New Roman" w:cs="Arial"/>
                <w:sz w:val="20"/>
                <w:szCs w:val="20"/>
                <w:lang w:eastAsia="zh-CN"/>
              </w:rPr>
              <w:t>dotaci.</w:t>
            </w:r>
          </w:p>
          <w:p w14:paraId="2071FEB8" w14:textId="05483E38" w:rsidR="00CF3B2E" w:rsidRPr="00CF3B2E" w:rsidRDefault="00CF3B2E" w:rsidP="00CF3B2E">
            <w:pPr>
              <w:suppressAutoHyphens/>
              <w:autoSpaceDE w:val="0"/>
              <w:spacing w:after="0" w:line="240" w:lineRule="auto"/>
              <w:ind w:firstLine="0"/>
              <w:rPr>
                <w:rFonts w:eastAsia="Times New Roman" w:cs="Arial"/>
                <w:lang w:eastAsia="zh-CN"/>
              </w:rPr>
            </w:pPr>
            <w:r w:rsidRPr="00C445AD">
              <w:rPr>
                <w:rFonts w:eastAsia="Times New Roman" w:cs="Arial"/>
                <w:sz w:val="20"/>
                <w:szCs w:val="20"/>
                <w:lang w:eastAsia="zh-CN"/>
              </w:rPr>
              <w:t>Kontrola se provádí při fyzické kontrole projektu na místě. V případě, že žadatel za</w:t>
            </w:r>
            <w:r>
              <w:rPr>
                <w:rFonts w:eastAsia="Times New Roman" w:cs="Arial"/>
                <w:sz w:val="20"/>
                <w:szCs w:val="20"/>
                <w:lang w:eastAsia="zh-CN"/>
              </w:rPr>
              <w:t> </w:t>
            </w:r>
            <w:r w:rsidRPr="00C445AD">
              <w:rPr>
                <w:rFonts w:eastAsia="Times New Roman" w:cs="Arial"/>
                <w:sz w:val="20"/>
                <w:szCs w:val="20"/>
                <w:lang w:eastAsia="zh-CN"/>
              </w:rPr>
              <w:t xml:space="preserve">kritérium </w:t>
            </w:r>
            <w:proofErr w:type="gramStart"/>
            <w:r w:rsidRPr="00C445AD">
              <w:rPr>
                <w:rFonts w:eastAsia="Times New Roman" w:cs="Arial"/>
                <w:sz w:val="20"/>
                <w:szCs w:val="20"/>
                <w:lang w:eastAsia="zh-CN"/>
              </w:rPr>
              <w:t>obdrží</w:t>
            </w:r>
            <w:proofErr w:type="gramEnd"/>
            <w:r w:rsidRPr="00C445AD">
              <w:rPr>
                <w:rFonts w:eastAsia="Times New Roman" w:cs="Arial"/>
                <w:sz w:val="20"/>
                <w:szCs w:val="20"/>
                <w:lang w:eastAsia="zh-CN"/>
              </w:rPr>
              <w:t xml:space="preserve"> body, ale v rámci kontroly na místě bude zjištěno, že body získal neoprávněně, tak v případě, že by i bez bodů za toto kritérium byl projekt schválen, bude mu </w:t>
            </w:r>
            <w:r>
              <w:rPr>
                <w:rFonts w:eastAsia="Times New Roman" w:cs="Arial"/>
                <w:sz w:val="20"/>
                <w:szCs w:val="20"/>
                <w:lang w:eastAsia="zh-CN"/>
              </w:rPr>
              <w:t>uložena</w:t>
            </w:r>
            <w:r w:rsidRPr="00C445AD">
              <w:rPr>
                <w:rFonts w:eastAsia="Times New Roman" w:cs="Arial"/>
                <w:sz w:val="20"/>
                <w:szCs w:val="20"/>
                <w:lang w:eastAsia="zh-CN"/>
              </w:rPr>
              <w:t xml:space="preserve"> sankce P.</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59AA1" w14:textId="77777777" w:rsidR="00CF3B2E" w:rsidRPr="00141F9A" w:rsidRDefault="00CF3B2E" w:rsidP="00141F9A">
            <w:pPr>
              <w:suppressAutoHyphens/>
              <w:spacing w:after="0" w:line="240" w:lineRule="auto"/>
              <w:ind w:firstLine="0"/>
              <w:jc w:val="center"/>
              <w:rPr>
                <w:rFonts w:eastAsia="Times New Roman" w:cs="Arial"/>
                <w:lang w:eastAsia="zh-CN"/>
              </w:rPr>
            </w:pPr>
          </w:p>
        </w:tc>
      </w:tr>
      <w:tr w:rsidR="00141F9A" w:rsidRPr="00141F9A" w14:paraId="018AE1D1" w14:textId="77777777" w:rsidTr="00CF3B2E">
        <w:trPr>
          <w:cantSplit/>
        </w:trPr>
        <w:tc>
          <w:tcPr>
            <w:tcW w:w="679" w:type="dxa"/>
            <w:tcBorders>
              <w:top w:val="single" w:sz="4" w:space="0" w:color="000000"/>
              <w:left w:val="single" w:sz="4" w:space="0" w:color="000000"/>
              <w:bottom w:val="single" w:sz="4" w:space="0" w:color="000000"/>
            </w:tcBorders>
            <w:shd w:val="clear" w:color="auto" w:fill="auto"/>
            <w:vAlign w:val="center"/>
          </w:tcPr>
          <w:p w14:paraId="228DA112" w14:textId="1617B73E" w:rsidR="00141F9A" w:rsidRPr="00141F9A" w:rsidRDefault="00CF3B2E" w:rsidP="00141F9A">
            <w:pPr>
              <w:suppressAutoHyphens/>
              <w:spacing w:after="0" w:line="240" w:lineRule="auto"/>
              <w:ind w:firstLine="0"/>
              <w:jc w:val="center"/>
              <w:rPr>
                <w:rFonts w:eastAsia="Times New Roman" w:cs="Arial"/>
                <w:b/>
                <w:lang w:eastAsia="zh-CN"/>
              </w:rPr>
            </w:pPr>
            <w:r>
              <w:rPr>
                <w:rFonts w:eastAsia="Times New Roman" w:cs="Arial"/>
                <w:b/>
                <w:lang w:eastAsia="zh-CN"/>
              </w:rPr>
              <w:t>7</w:t>
            </w:r>
            <w:r w:rsidR="00141F9A" w:rsidRPr="00141F9A">
              <w:rPr>
                <w:rFonts w:eastAsia="Times New Roman" w:cs="Arial"/>
                <w:b/>
                <w:lang w:eastAsia="zh-CN"/>
              </w:rPr>
              <w:t>.</w:t>
            </w:r>
          </w:p>
        </w:tc>
        <w:tc>
          <w:tcPr>
            <w:tcW w:w="7259" w:type="dxa"/>
            <w:tcBorders>
              <w:top w:val="single" w:sz="4" w:space="0" w:color="000000"/>
              <w:left w:val="single" w:sz="4" w:space="0" w:color="000000"/>
              <w:bottom w:val="single" w:sz="4" w:space="0" w:color="000000"/>
            </w:tcBorders>
            <w:shd w:val="clear" w:color="auto" w:fill="auto"/>
            <w:vAlign w:val="center"/>
          </w:tcPr>
          <w:p w14:paraId="2E6904BC" w14:textId="77777777" w:rsidR="00141F9A" w:rsidRPr="00141F9A" w:rsidRDefault="00141F9A" w:rsidP="00141F9A">
            <w:pPr>
              <w:suppressAutoHyphens/>
              <w:autoSpaceDE w:val="0"/>
              <w:spacing w:after="0" w:line="240" w:lineRule="auto"/>
              <w:ind w:firstLine="0"/>
              <w:rPr>
                <w:rFonts w:eastAsia="Times New Roman" w:cs="Arial"/>
                <w:sz w:val="20"/>
                <w:szCs w:val="20"/>
                <w:lang w:eastAsia="zh-CN"/>
              </w:rPr>
            </w:pPr>
            <w:r w:rsidRPr="00141F9A">
              <w:rPr>
                <w:rFonts w:eastAsia="Times New Roman" w:cs="Arial"/>
                <w:b/>
                <w:lang w:eastAsia="zh-CN"/>
              </w:rPr>
              <w:t>Finanční náročnost projektu.</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767EF" w14:textId="77777777" w:rsidR="00141F9A" w:rsidRPr="00141F9A" w:rsidRDefault="00141F9A" w:rsidP="00141F9A">
            <w:pPr>
              <w:suppressAutoHyphens/>
              <w:spacing w:after="0" w:line="240" w:lineRule="auto"/>
              <w:ind w:firstLine="0"/>
              <w:jc w:val="center"/>
              <w:rPr>
                <w:rFonts w:eastAsia="Times New Roman" w:cs="Arial"/>
                <w:lang w:eastAsia="zh-CN"/>
              </w:rPr>
            </w:pPr>
          </w:p>
        </w:tc>
      </w:tr>
      <w:tr w:rsidR="00141F9A" w:rsidRPr="00141F9A" w14:paraId="69CA055A" w14:textId="77777777" w:rsidTr="00CF3B2E">
        <w:trPr>
          <w:cantSplit/>
        </w:trPr>
        <w:tc>
          <w:tcPr>
            <w:tcW w:w="679" w:type="dxa"/>
            <w:tcBorders>
              <w:top w:val="single" w:sz="4" w:space="0" w:color="000000"/>
              <w:left w:val="single" w:sz="4" w:space="0" w:color="000000"/>
              <w:bottom w:val="single" w:sz="4" w:space="0" w:color="000000"/>
            </w:tcBorders>
            <w:shd w:val="clear" w:color="auto" w:fill="auto"/>
            <w:vAlign w:val="center"/>
          </w:tcPr>
          <w:p w14:paraId="4805C5EC" w14:textId="1D2C5BFF" w:rsidR="00141F9A" w:rsidRPr="00141F9A" w:rsidRDefault="00CF3B2E" w:rsidP="00141F9A">
            <w:pPr>
              <w:suppressAutoHyphens/>
              <w:spacing w:after="0" w:line="240" w:lineRule="auto"/>
              <w:ind w:firstLine="0"/>
              <w:jc w:val="center"/>
              <w:rPr>
                <w:rFonts w:eastAsia="Times New Roman" w:cs="Arial"/>
                <w:b/>
                <w:lang w:eastAsia="zh-CN"/>
              </w:rPr>
            </w:pPr>
            <w:r>
              <w:rPr>
                <w:rFonts w:eastAsia="Times New Roman" w:cs="Arial"/>
                <w:b/>
                <w:lang w:eastAsia="zh-CN"/>
              </w:rPr>
              <w:t>7</w:t>
            </w:r>
            <w:r w:rsidR="00141F9A" w:rsidRPr="00141F9A">
              <w:rPr>
                <w:rFonts w:eastAsia="Times New Roman" w:cs="Arial"/>
                <w:b/>
                <w:lang w:eastAsia="zh-CN"/>
              </w:rPr>
              <w:t>.1.</w:t>
            </w:r>
          </w:p>
        </w:tc>
        <w:tc>
          <w:tcPr>
            <w:tcW w:w="7259" w:type="dxa"/>
            <w:tcBorders>
              <w:top w:val="single" w:sz="4" w:space="0" w:color="000000"/>
              <w:left w:val="single" w:sz="4" w:space="0" w:color="000000"/>
              <w:bottom w:val="single" w:sz="4" w:space="0" w:color="000000"/>
            </w:tcBorders>
            <w:shd w:val="clear" w:color="auto" w:fill="auto"/>
            <w:vAlign w:val="center"/>
          </w:tcPr>
          <w:p w14:paraId="2086D504" w14:textId="6B915237" w:rsidR="00141F9A" w:rsidRPr="00141F9A" w:rsidRDefault="00CF3B2E" w:rsidP="00141F9A">
            <w:pPr>
              <w:suppressAutoHyphens/>
              <w:autoSpaceDE w:val="0"/>
              <w:spacing w:after="0" w:line="240" w:lineRule="auto"/>
              <w:ind w:firstLine="0"/>
              <w:rPr>
                <w:rFonts w:eastAsia="Times New Roman" w:cs="Arial"/>
                <w:lang w:eastAsia="zh-CN"/>
              </w:rPr>
            </w:pPr>
            <w:r w:rsidRPr="00141F9A">
              <w:rPr>
                <w:rFonts w:eastAsia="Times New Roman" w:cs="Arial"/>
                <w:lang w:eastAsia="zh-CN"/>
              </w:rPr>
              <w:t xml:space="preserve">Výše výdajů, ze kterých je stanovena dotace, je větší než </w:t>
            </w:r>
            <w:r>
              <w:rPr>
                <w:rFonts w:eastAsia="Times New Roman" w:cs="Arial"/>
                <w:lang w:eastAsia="zh-CN"/>
              </w:rPr>
              <w:t>2</w:t>
            </w:r>
            <w:r w:rsidRPr="00141F9A">
              <w:rPr>
                <w:rFonts w:eastAsia="Times New Roman" w:cs="Arial"/>
                <w:lang w:eastAsia="zh-CN"/>
              </w:rPr>
              <w:t> mil. Kč, maximálně však do 2</w:t>
            </w:r>
            <w:r w:rsidR="00DD6E87">
              <w:rPr>
                <w:rFonts w:eastAsia="Times New Roman" w:cs="Arial"/>
                <w:lang w:eastAsia="zh-CN"/>
              </w:rPr>
              <w:t>,5</w:t>
            </w:r>
            <w:r w:rsidRPr="00141F9A">
              <w:rPr>
                <w:rFonts w:eastAsia="Times New Roman" w:cs="Arial"/>
                <w:lang w:eastAsia="zh-CN"/>
              </w:rPr>
              <w:t> mil. Kč včetně.</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6B711" w14:textId="77777777" w:rsidR="00141F9A" w:rsidRPr="00141F9A" w:rsidRDefault="00141F9A" w:rsidP="00141F9A">
            <w:pPr>
              <w:suppressAutoHyphens/>
              <w:spacing w:after="0" w:line="240" w:lineRule="auto"/>
              <w:ind w:firstLine="0"/>
              <w:jc w:val="center"/>
              <w:rPr>
                <w:rFonts w:eastAsia="Times New Roman" w:cs="Arial"/>
                <w:lang w:eastAsia="zh-CN"/>
              </w:rPr>
            </w:pPr>
            <w:r w:rsidRPr="00141F9A">
              <w:rPr>
                <w:rFonts w:eastAsia="Times New Roman" w:cs="Arial"/>
                <w:lang w:eastAsia="zh-CN"/>
              </w:rPr>
              <w:t>4</w:t>
            </w:r>
          </w:p>
        </w:tc>
      </w:tr>
      <w:tr w:rsidR="00141F9A" w:rsidRPr="00141F9A" w14:paraId="48E5A4ED" w14:textId="77777777" w:rsidTr="00CF3B2E">
        <w:trPr>
          <w:cantSplit/>
        </w:trPr>
        <w:tc>
          <w:tcPr>
            <w:tcW w:w="679" w:type="dxa"/>
            <w:tcBorders>
              <w:top w:val="single" w:sz="4" w:space="0" w:color="000000"/>
              <w:left w:val="single" w:sz="4" w:space="0" w:color="000000"/>
              <w:bottom w:val="single" w:sz="4" w:space="0" w:color="000000"/>
            </w:tcBorders>
            <w:shd w:val="clear" w:color="auto" w:fill="auto"/>
            <w:vAlign w:val="center"/>
          </w:tcPr>
          <w:p w14:paraId="063C4968" w14:textId="1A67FB84" w:rsidR="00141F9A" w:rsidRPr="00141F9A" w:rsidRDefault="00CF3B2E" w:rsidP="00141F9A">
            <w:pPr>
              <w:suppressAutoHyphens/>
              <w:spacing w:after="0" w:line="240" w:lineRule="auto"/>
              <w:ind w:firstLine="0"/>
              <w:jc w:val="center"/>
              <w:rPr>
                <w:rFonts w:eastAsia="Times New Roman" w:cs="Arial"/>
                <w:b/>
                <w:lang w:eastAsia="zh-CN"/>
              </w:rPr>
            </w:pPr>
            <w:r>
              <w:rPr>
                <w:rFonts w:eastAsia="Times New Roman" w:cs="Arial"/>
                <w:b/>
                <w:lang w:eastAsia="zh-CN"/>
              </w:rPr>
              <w:t>7</w:t>
            </w:r>
            <w:r w:rsidR="00141F9A" w:rsidRPr="00141F9A">
              <w:rPr>
                <w:rFonts w:eastAsia="Times New Roman" w:cs="Arial"/>
                <w:b/>
                <w:lang w:eastAsia="zh-CN"/>
              </w:rPr>
              <w:t>.2.</w:t>
            </w:r>
          </w:p>
        </w:tc>
        <w:tc>
          <w:tcPr>
            <w:tcW w:w="7259" w:type="dxa"/>
            <w:tcBorders>
              <w:top w:val="single" w:sz="4" w:space="0" w:color="000000"/>
              <w:left w:val="single" w:sz="4" w:space="0" w:color="000000"/>
              <w:bottom w:val="single" w:sz="4" w:space="0" w:color="000000"/>
            </w:tcBorders>
            <w:shd w:val="clear" w:color="auto" w:fill="auto"/>
            <w:vAlign w:val="center"/>
          </w:tcPr>
          <w:p w14:paraId="51D8C9FC" w14:textId="076076DF" w:rsidR="00141F9A" w:rsidRPr="00141F9A" w:rsidRDefault="00CF3B2E" w:rsidP="00141F9A">
            <w:pPr>
              <w:suppressAutoHyphens/>
              <w:autoSpaceDE w:val="0"/>
              <w:spacing w:after="0" w:line="240" w:lineRule="auto"/>
              <w:ind w:firstLine="0"/>
              <w:rPr>
                <w:rFonts w:eastAsia="Times New Roman" w:cs="Arial"/>
                <w:lang w:eastAsia="zh-CN"/>
              </w:rPr>
            </w:pPr>
            <w:r w:rsidRPr="00141F9A">
              <w:rPr>
                <w:rFonts w:eastAsia="Times New Roman" w:cs="Arial"/>
                <w:lang w:eastAsia="zh-CN"/>
              </w:rPr>
              <w:t>Výše výdajů, ze kterých je stanovena dotace, je větší než 1,5 mil. Kč, maximálně však do 2 mil. Kč včetně.</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9B306" w14:textId="77777777" w:rsidR="00141F9A" w:rsidRPr="00141F9A" w:rsidRDefault="00141F9A" w:rsidP="00141F9A">
            <w:pPr>
              <w:suppressAutoHyphens/>
              <w:spacing w:after="0" w:line="240" w:lineRule="auto"/>
              <w:ind w:firstLine="0"/>
              <w:jc w:val="center"/>
              <w:rPr>
                <w:rFonts w:eastAsia="Times New Roman" w:cs="Arial"/>
                <w:lang w:eastAsia="zh-CN"/>
              </w:rPr>
            </w:pPr>
            <w:r w:rsidRPr="00141F9A">
              <w:rPr>
                <w:rFonts w:eastAsia="Times New Roman" w:cs="Arial"/>
                <w:lang w:eastAsia="zh-CN"/>
              </w:rPr>
              <w:t>5</w:t>
            </w:r>
          </w:p>
        </w:tc>
      </w:tr>
      <w:tr w:rsidR="00141F9A" w:rsidRPr="00141F9A" w14:paraId="2A4003E3" w14:textId="77777777" w:rsidTr="00CF3B2E">
        <w:trPr>
          <w:cantSplit/>
        </w:trPr>
        <w:tc>
          <w:tcPr>
            <w:tcW w:w="679" w:type="dxa"/>
            <w:tcBorders>
              <w:top w:val="single" w:sz="4" w:space="0" w:color="000000"/>
              <w:left w:val="single" w:sz="4" w:space="0" w:color="000000"/>
              <w:bottom w:val="single" w:sz="4" w:space="0" w:color="000000"/>
            </w:tcBorders>
            <w:shd w:val="clear" w:color="auto" w:fill="auto"/>
            <w:vAlign w:val="center"/>
          </w:tcPr>
          <w:p w14:paraId="2CF4F755" w14:textId="0F133922" w:rsidR="00141F9A" w:rsidRPr="00141F9A" w:rsidRDefault="00CF3B2E" w:rsidP="00141F9A">
            <w:pPr>
              <w:suppressAutoHyphens/>
              <w:spacing w:after="0" w:line="240" w:lineRule="auto"/>
              <w:ind w:firstLine="0"/>
              <w:jc w:val="center"/>
              <w:rPr>
                <w:rFonts w:eastAsia="Times New Roman" w:cs="Arial"/>
                <w:b/>
                <w:lang w:eastAsia="zh-CN"/>
              </w:rPr>
            </w:pPr>
            <w:r>
              <w:rPr>
                <w:rFonts w:eastAsia="Times New Roman" w:cs="Arial"/>
                <w:b/>
                <w:lang w:eastAsia="zh-CN"/>
              </w:rPr>
              <w:t>7</w:t>
            </w:r>
            <w:r w:rsidR="00141F9A" w:rsidRPr="00141F9A">
              <w:rPr>
                <w:rFonts w:eastAsia="Times New Roman" w:cs="Arial"/>
                <w:b/>
                <w:lang w:eastAsia="zh-CN"/>
              </w:rPr>
              <w:t>.3.</w:t>
            </w:r>
          </w:p>
        </w:tc>
        <w:tc>
          <w:tcPr>
            <w:tcW w:w="7259" w:type="dxa"/>
            <w:tcBorders>
              <w:top w:val="single" w:sz="4" w:space="0" w:color="000000"/>
              <w:left w:val="single" w:sz="4" w:space="0" w:color="000000"/>
              <w:bottom w:val="single" w:sz="4" w:space="0" w:color="000000"/>
            </w:tcBorders>
            <w:shd w:val="clear" w:color="auto" w:fill="auto"/>
            <w:vAlign w:val="center"/>
          </w:tcPr>
          <w:p w14:paraId="4CC14C8C" w14:textId="25241229" w:rsidR="00141F9A" w:rsidRPr="00141F9A" w:rsidRDefault="00CF3B2E" w:rsidP="00141F9A">
            <w:pPr>
              <w:suppressAutoHyphens/>
              <w:autoSpaceDE w:val="0"/>
              <w:spacing w:after="0" w:line="240" w:lineRule="auto"/>
              <w:ind w:firstLine="0"/>
              <w:rPr>
                <w:rFonts w:eastAsia="Times New Roman" w:cs="Arial"/>
                <w:lang w:eastAsia="zh-CN"/>
              </w:rPr>
            </w:pPr>
            <w:r w:rsidRPr="00141F9A">
              <w:rPr>
                <w:rFonts w:eastAsia="Times New Roman" w:cs="Arial"/>
                <w:lang w:eastAsia="zh-CN"/>
              </w:rPr>
              <w:t>Výše výdajů, ze kterých je stanovena dotace, je větší než 1 mil. Kč, maximálně však do 1,5 mil. Kč včetně.</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27A71" w14:textId="77777777" w:rsidR="00141F9A" w:rsidRPr="00141F9A" w:rsidRDefault="00141F9A" w:rsidP="00141F9A">
            <w:pPr>
              <w:suppressAutoHyphens/>
              <w:spacing w:after="0" w:line="240" w:lineRule="auto"/>
              <w:ind w:firstLine="0"/>
              <w:jc w:val="center"/>
              <w:rPr>
                <w:rFonts w:eastAsia="Times New Roman" w:cs="Arial"/>
                <w:lang w:eastAsia="zh-CN"/>
              </w:rPr>
            </w:pPr>
            <w:r w:rsidRPr="00141F9A">
              <w:rPr>
                <w:rFonts w:eastAsia="Times New Roman" w:cs="Arial"/>
                <w:lang w:eastAsia="zh-CN"/>
              </w:rPr>
              <w:t>6</w:t>
            </w:r>
          </w:p>
        </w:tc>
      </w:tr>
      <w:tr w:rsidR="00CF3B2E" w:rsidRPr="00141F9A" w14:paraId="680EA329" w14:textId="77777777" w:rsidTr="00CF3B2E">
        <w:trPr>
          <w:cantSplit/>
        </w:trPr>
        <w:tc>
          <w:tcPr>
            <w:tcW w:w="679" w:type="dxa"/>
            <w:tcBorders>
              <w:top w:val="single" w:sz="4" w:space="0" w:color="000000"/>
              <w:left w:val="single" w:sz="4" w:space="0" w:color="000000"/>
              <w:bottom w:val="single" w:sz="4" w:space="0" w:color="000000"/>
            </w:tcBorders>
            <w:shd w:val="clear" w:color="auto" w:fill="auto"/>
            <w:vAlign w:val="center"/>
          </w:tcPr>
          <w:p w14:paraId="5475BE4D" w14:textId="6DF30251" w:rsidR="00CF3B2E" w:rsidRDefault="00CF3B2E" w:rsidP="00141F9A">
            <w:pPr>
              <w:suppressAutoHyphens/>
              <w:spacing w:after="0" w:line="240" w:lineRule="auto"/>
              <w:ind w:firstLine="0"/>
              <w:jc w:val="center"/>
              <w:rPr>
                <w:rFonts w:eastAsia="Times New Roman" w:cs="Arial"/>
                <w:b/>
                <w:lang w:eastAsia="zh-CN"/>
              </w:rPr>
            </w:pPr>
            <w:r>
              <w:rPr>
                <w:rFonts w:eastAsia="Times New Roman" w:cs="Arial"/>
                <w:b/>
                <w:lang w:eastAsia="zh-CN"/>
              </w:rPr>
              <w:t>7.4.</w:t>
            </w:r>
          </w:p>
        </w:tc>
        <w:tc>
          <w:tcPr>
            <w:tcW w:w="7259" w:type="dxa"/>
            <w:tcBorders>
              <w:top w:val="single" w:sz="4" w:space="0" w:color="000000"/>
              <w:left w:val="single" w:sz="4" w:space="0" w:color="000000"/>
              <w:bottom w:val="single" w:sz="4" w:space="0" w:color="000000"/>
            </w:tcBorders>
            <w:shd w:val="clear" w:color="auto" w:fill="auto"/>
            <w:vAlign w:val="center"/>
          </w:tcPr>
          <w:p w14:paraId="44127BA5" w14:textId="5FEBCF7E" w:rsidR="00CF3B2E" w:rsidRPr="00141F9A" w:rsidRDefault="00CF3B2E" w:rsidP="00141F9A">
            <w:pPr>
              <w:suppressAutoHyphens/>
              <w:autoSpaceDE w:val="0"/>
              <w:spacing w:after="0" w:line="240" w:lineRule="auto"/>
              <w:ind w:firstLine="0"/>
              <w:rPr>
                <w:rFonts w:eastAsia="Times New Roman" w:cs="Arial"/>
                <w:lang w:eastAsia="zh-CN"/>
              </w:rPr>
            </w:pPr>
            <w:r w:rsidRPr="00141F9A">
              <w:rPr>
                <w:rFonts w:eastAsia="Times New Roman" w:cs="Arial"/>
                <w:lang w:eastAsia="zh-CN"/>
              </w:rPr>
              <w:t>Výše výdajů, ze kterých je stanovena dotace, činí maximálně 1 mil. Kč včetně.</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E4375" w14:textId="1EACCF3F" w:rsidR="00CF3B2E" w:rsidRPr="00141F9A" w:rsidRDefault="00CF3B2E" w:rsidP="00141F9A">
            <w:pPr>
              <w:suppressAutoHyphens/>
              <w:spacing w:after="0" w:line="240" w:lineRule="auto"/>
              <w:ind w:firstLine="0"/>
              <w:jc w:val="center"/>
              <w:rPr>
                <w:rFonts w:eastAsia="Times New Roman" w:cs="Arial"/>
                <w:lang w:eastAsia="zh-CN"/>
              </w:rPr>
            </w:pPr>
            <w:r>
              <w:rPr>
                <w:rFonts w:eastAsia="Times New Roman" w:cs="Arial"/>
                <w:lang w:eastAsia="zh-CN"/>
              </w:rPr>
              <w:t>7</w:t>
            </w:r>
          </w:p>
        </w:tc>
      </w:tr>
      <w:tr w:rsidR="00141F9A" w:rsidRPr="00141F9A" w14:paraId="251F784D" w14:textId="77777777" w:rsidTr="00CF3B2E">
        <w:trPr>
          <w:cantSplit/>
        </w:trPr>
        <w:tc>
          <w:tcPr>
            <w:tcW w:w="679" w:type="dxa"/>
            <w:tcBorders>
              <w:top w:val="single" w:sz="4" w:space="0" w:color="000000"/>
              <w:left w:val="single" w:sz="4" w:space="0" w:color="000000"/>
              <w:bottom w:val="single" w:sz="4" w:space="0" w:color="000000"/>
            </w:tcBorders>
            <w:shd w:val="clear" w:color="auto" w:fill="auto"/>
            <w:vAlign w:val="center"/>
          </w:tcPr>
          <w:p w14:paraId="74E1F633" w14:textId="77777777" w:rsidR="00141F9A" w:rsidRPr="00141F9A" w:rsidRDefault="00141F9A" w:rsidP="00141F9A">
            <w:pPr>
              <w:suppressAutoHyphens/>
              <w:spacing w:after="0" w:line="240" w:lineRule="auto"/>
              <w:ind w:firstLine="0"/>
              <w:jc w:val="center"/>
              <w:rPr>
                <w:rFonts w:eastAsia="Times New Roman" w:cs="Arial"/>
                <w:b/>
                <w:lang w:eastAsia="zh-CN"/>
              </w:rPr>
            </w:pPr>
          </w:p>
        </w:tc>
        <w:tc>
          <w:tcPr>
            <w:tcW w:w="7259" w:type="dxa"/>
            <w:tcBorders>
              <w:top w:val="single" w:sz="4" w:space="0" w:color="000000"/>
              <w:left w:val="single" w:sz="4" w:space="0" w:color="000000"/>
              <w:bottom w:val="single" w:sz="4" w:space="0" w:color="000000"/>
            </w:tcBorders>
            <w:shd w:val="clear" w:color="auto" w:fill="auto"/>
            <w:vAlign w:val="center"/>
          </w:tcPr>
          <w:p w14:paraId="1BAF0175" w14:textId="77777777" w:rsidR="00141F9A" w:rsidRPr="00141F9A" w:rsidRDefault="00141F9A" w:rsidP="00141F9A">
            <w:pPr>
              <w:suppressAutoHyphens/>
              <w:autoSpaceDE w:val="0"/>
              <w:spacing w:after="0" w:line="240" w:lineRule="auto"/>
              <w:ind w:firstLine="0"/>
              <w:rPr>
                <w:rFonts w:eastAsia="Times New Roman" w:cs="Arial"/>
                <w:sz w:val="20"/>
                <w:szCs w:val="20"/>
                <w:lang w:eastAsia="zh-CN"/>
              </w:rPr>
            </w:pPr>
            <w:r w:rsidRPr="00141F9A">
              <w:rPr>
                <w:rFonts w:eastAsia="Times New Roman" w:cs="Arial"/>
                <w:sz w:val="20"/>
                <w:szCs w:val="20"/>
                <w:lang w:eastAsia="zh-CN"/>
              </w:rPr>
              <w:t>Hodnocení se provádí na základě údajů, které žadatel uvedl do Žádosti o dotaci. Kontrola se provádí ze Žádosti o dotaci a ze Žádosti o platbu (případně Hlášení o změnách).</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7B3F5" w14:textId="77777777" w:rsidR="00141F9A" w:rsidRPr="00141F9A" w:rsidRDefault="00141F9A" w:rsidP="00141F9A">
            <w:pPr>
              <w:suppressAutoHyphens/>
              <w:spacing w:after="0" w:line="240" w:lineRule="auto"/>
              <w:ind w:firstLine="0"/>
              <w:jc w:val="center"/>
              <w:rPr>
                <w:rFonts w:eastAsia="Times New Roman" w:cs="Arial"/>
                <w:lang w:eastAsia="zh-CN"/>
              </w:rPr>
            </w:pPr>
          </w:p>
        </w:tc>
      </w:tr>
      <w:tr w:rsidR="00DD6E87" w:rsidRPr="00141F9A" w14:paraId="6D812449" w14:textId="77777777" w:rsidTr="00DD6E87">
        <w:trPr>
          <w:cantSplit/>
        </w:trPr>
        <w:tc>
          <w:tcPr>
            <w:tcW w:w="679" w:type="dxa"/>
            <w:vMerge w:val="restart"/>
            <w:tcBorders>
              <w:top w:val="single" w:sz="4" w:space="0" w:color="000000"/>
              <w:left w:val="single" w:sz="4" w:space="0" w:color="000000"/>
            </w:tcBorders>
            <w:shd w:val="clear" w:color="auto" w:fill="auto"/>
            <w:vAlign w:val="center"/>
          </w:tcPr>
          <w:p w14:paraId="2E675F37" w14:textId="3C8C68E9" w:rsidR="00DD6E87" w:rsidRPr="00141F9A" w:rsidRDefault="00DD6E87" w:rsidP="00DD6E87">
            <w:pPr>
              <w:suppressAutoHyphens/>
              <w:spacing w:after="0" w:line="240" w:lineRule="auto"/>
              <w:ind w:firstLine="0"/>
              <w:jc w:val="center"/>
              <w:rPr>
                <w:rFonts w:eastAsia="Times New Roman" w:cs="Arial"/>
                <w:b/>
                <w:lang w:eastAsia="zh-CN"/>
              </w:rPr>
            </w:pPr>
            <w:r>
              <w:rPr>
                <w:rFonts w:eastAsia="Times New Roman" w:cs="Arial"/>
                <w:b/>
                <w:lang w:eastAsia="zh-CN"/>
              </w:rPr>
              <w:lastRenderedPageBreak/>
              <w:t>8.</w:t>
            </w:r>
          </w:p>
        </w:tc>
        <w:tc>
          <w:tcPr>
            <w:tcW w:w="7259" w:type="dxa"/>
            <w:tcBorders>
              <w:top w:val="single" w:sz="4" w:space="0" w:color="000000"/>
              <w:left w:val="single" w:sz="4" w:space="0" w:color="000000"/>
              <w:bottom w:val="single" w:sz="4" w:space="0" w:color="000000"/>
            </w:tcBorders>
            <w:shd w:val="clear" w:color="auto" w:fill="auto"/>
            <w:vAlign w:val="center"/>
          </w:tcPr>
          <w:p w14:paraId="4EBC9005" w14:textId="41CF2174" w:rsidR="00DD6E87" w:rsidRPr="00141F9A" w:rsidRDefault="00DD6E87" w:rsidP="00DD6E87">
            <w:pPr>
              <w:suppressAutoHyphens/>
              <w:autoSpaceDE w:val="0"/>
              <w:spacing w:after="0" w:line="240" w:lineRule="auto"/>
              <w:ind w:firstLine="0"/>
              <w:rPr>
                <w:rFonts w:eastAsia="Times New Roman" w:cs="Arial"/>
                <w:sz w:val="20"/>
                <w:szCs w:val="20"/>
                <w:lang w:eastAsia="zh-CN"/>
              </w:rPr>
            </w:pPr>
            <w:r w:rsidRPr="00A666EE">
              <w:rPr>
                <w:rFonts w:eastAsia="Times New Roman" w:cs="Arial"/>
                <w:b/>
                <w:lang w:eastAsia="cs-CZ"/>
              </w:rPr>
              <w:t>Žadatel</w:t>
            </w:r>
            <w:r>
              <w:rPr>
                <w:rFonts w:eastAsia="Times New Roman" w:cs="Arial"/>
                <w:b/>
                <w:lang w:eastAsia="cs-CZ"/>
              </w:rPr>
              <w:t>em je střední lesnická škola nebo učiliště se školním polesím nebo vysoká škola se školním lesním podnikem nebo krajské školní hospodářství.</w:t>
            </w:r>
          </w:p>
        </w:tc>
        <w:tc>
          <w:tcPr>
            <w:tcW w:w="1538" w:type="dxa"/>
            <w:vMerge w:val="restart"/>
            <w:tcBorders>
              <w:top w:val="single" w:sz="4" w:space="0" w:color="000000"/>
              <w:left w:val="single" w:sz="4" w:space="0" w:color="000000"/>
              <w:right w:val="single" w:sz="4" w:space="0" w:color="000000"/>
            </w:tcBorders>
            <w:shd w:val="clear" w:color="auto" w:fill="auto"/>
            <w:vAlign w:val="center"/>
          </w:tcPr>
          <w:p w14:paraId="32EDF29C" w14:textId="1D5D957E" w:rsidR="00DD6E87" w:rsidRPr="00141F9A" w:rsidRDefault="00DD6E87" w:rsidP="00DD6E87">
            <w:pPr>
              <w:suppressAutoHyphens/>
              <w:spacing w:after="0" w:line="240" w:lineRule="auto"/>
              <w:ind w:firstLine="0"/>
              <w:jc w:val="center"/>
              <w:rPr>
                <w:rFonts w:eastAsia="Times New Roman" w:cs="Arial"/>
                <w:lang w:eastAsia="zh-CN"/>
              </w:rPr>
            </w:pPr>
            <w:r>
              <w:rPr>
                <w:rFonts w:eastAsia="Times New Roman" w:cs="Arial"/>
                <w:lang w:eastAsia="zh-CN"/>
              </w:rPr>
              <w:t>5</w:t>
            </w:r>
          </w:p>
        </w:tc>
      </w:tr>
      <w:tr w:rsidR="00DD6E87" w:rsidRPr="00141F9A" w14:paraId="70B7B66E" w14:textId="77777777" w:rsidTr="00EF7DE0">
        <w:trPr>
          <w:cantSplit/>
        </w:trPr>
        <w:tc>
          <w:tcPr>
            <w:tcW w:w="679" w:type="dxa"/>
            <w:vMerge/>
            <w:tcBorders>
              <w:left w:val="single" w:sz="4" w:space="0" w:color="000000"/>
              <w:bottom w:val="single" w:sz="4" w:space="0" w:color="000000"/>
            </w:tcBorders>
            <w:shd w:val="clear" w:color="auto" w:fill="auto"/>
            <w:vAlign w:val="center"/>
          </w:tcPr>
          <w:p w14:paraId="0E59E7A7" w14:textId="77777777" w:rsidR="00DD6E87" w:rsidRPr="00141F9A" w:rsidRDefault="00DD6E87" w:rsidP="00DD6E87">
            <w:pPr>
              <w:suppressAutoHyphens/>
              <w:spacing w:after="0" w:line="240" w:lineRule="auto"/>
              <w:ind w:firstLine="0"/>
              <w:jc w:val="center"/>
              <w:rPr>
                <w:rFonts w:eastAsia="Times New Roman" w:cs="Arial"/>
                <w:b/>
                <w:lang w:eastAsia="zh-CN"/>
              </w:rPr>
            </w:pPr>
          </w:p>
        </w:tc>
        <w:tc>
          <w:tcPr>
            <w:tcW w:w="7259" w:type="dxa"/>
            <w:tcBorders>
              <w:top w:val="single" w:sz="4" w:space="0" w:color="000000"/>
              <w:left w:val="single" w:sz="4" w:space="0" w:color="000000"/>
              <w:bottom w:val="single" w:sz="4" w:space="0" w:color="000000"/>
            </w:tcBorders>
            <w:shd w:val="clear" w:color="auto" w:fill="auto"/>
            <w:vAlign w:val="center"/>
          </w:tcPr>
          <w:p w14:paraId="42432F04" w14:textId="77777777" w:rsidR="00DD6E87" w:rsidRPr="00C03472" w:rsidRDefault="00DD6E87" w:rsidP="00DD6E87">
            <w:pPr>
              <w:suppressAutoHyphens/>
              <w:spacing w:after="120" w:line="240" w:lineRule="auto"/>
              <w:ind w:firstLine="0"/>
              <w:rPr>
                <w:rFonts w:eastAsia="Times New Roman" w:cs="Arial"/>
                <w:sz w:val="20"/>
                <w:szCs w:val="20"/>
                <w:lang w:eastAsia="zh-CN"/>
              </w:rPr>
            </w:pPr>
            <w:r w:rsidRPr="00A666EE">
              <w:rPr>
                <w:rFonts w:eastAsia="Times New Roman" w:cs="Arial"/>
                <w:sz w:val="20"/>
                <w:szCs w:val="20"/>
                <w:lang w:eastAsia="zh-CN"/>
              </w:rPr>
              <w:t>Hodnocení se provádí na základě údajů, které žadatel uvedl do Žádosti o dotaci.</w:t>
            </w:r>
          </w:p>
          <w:p w14:paraId="2A18B122" w14:textId="266F780F" w:rsidR="00DD6E87" w:rsidRPr="00141F9A" w:rsidRDefault="00DD6E87" w:rsidP="00DD6E87">
            <w:pPr>
              <w:suppressAutoHyphens/>
              <w:autoSpaceDE w:val="0"/>
              <w:spacing w:after="0" w:line="240" w:lineRule="auto"/>
              <w:ind w:firstLine="0"/>
              <w:rPr>
                <w:rFonts w:eastAsia="Times New Roman" w:cs="Arial"/>
                <w:sz w:val="20"/>
                <w:szCs w:val="20"/>
                <w:lang w:eastAsia="zh-CN"/>
              </w:rPr>
            </w:pPr>
            <w:r>
              <w:rPr>
                <w:rFonts w:cs="Arial"/>
                <w:sz w:val="20"/>
                <w:szCs w:val="20"/>
              </w:rPr>
              <w:t xml:space="preserve">Při kontrole na místě je žadatel povinen </w:t>
            </w:r>
            <w:r w:rsidRPr="00C03472">
              <w:rPr>
                <w:rFonts w:cs="Arial"/>
                <w:sz w:val="20"/>
                <w:szCs w:val="20"/>
              </w:rPr>
              <w:t>předložit zřizovací listinu školy/učiliště/krajského školního hospodářství a schvalovací rozhodnutí k lesnímu hospodářskému plánu vyhotovenému pro školní polesí</w:t>
            </w:r>
          </w:p>
        </w:tc>
        <w:tc>
          <w:tcPr>
            <w:tcW w:w="1538" w:type="dxa"/>
            <w:vMerge/>
            <w:tcBorders>
              <w:left w:val="single" w:sz="4" w:space="0" w:color="000000"/>
              <w:bottom w:val="single" w:sz="4" w:space="0" w:color="000000"/>
              <w:right w:val="single" w:sz="4" w:space="0" w:color="000000"/>
            </w:tcBorders>
            <w:shd w:val="clear" w:color="auto" w:fill="auto"/>
            <w:vAlign w:val="center"/>
          </w:tcPr>
          <w:p w14:paraId="1050396D" w14:textId="77777777" w:rsidR="00DD6E87" w:rsidRPr="00141F9A" w:rsidRDefault="00DD6E87" w:rsidP="00DD6E87">
            <w:pPr>
              <w:suppressAutoHyphens/>
              <w:spacing w:after="0" w:line="240" w:lineRule="auto"/>
              <w:ind w:firstLine="0"/>
              <w:jc w:val="center"/>
              <w:rPr>
                <w:rFonts w:eastAsia="Times New Roman" w:cs="Arial"/>
                <w:lang w:eastAsia="zh-CN"/>
              </w:rPr>
            </w:pPr>
          </w:p>
        </w:tc>
      </w:tr>
      <w:tr w:rsidR="00DD6E87" w:rsidRPr="00141F9A" w14:paraId="039A5193" w14:textId="77777777" w:rsidTr="00717280">
        <w:trPr>
          <w:cantSplit/>
        </w:trPr>
        <w:tc>
          <w:tcPr>
            <w:tcW w:w="679" w:type="dxa"/>
            <w:vMerge w:val="restart"/>
            <w:tcBorders>
              <w:top w:val="single" w:sz="4" w:space="0" w:color="000000"/>
              <w:left w:val="single" w:sz="4" w:space="0" w:color="000000"/>
            </w:tcBorders>
            <w:shd w:val="clear" w:color="auto" w:fill="auto"/>
            <w:vAlign w:val="center"/>
          </w:tcPr>
          <w:p w14:paraId="52DE7DC4" w14:textId="796F2EAC" w:rsidR="00DD6E87" w:rsidRPr="00141F9A" w:rsidRDefault="00DD6E87" w:rsidP="00DD6E87">
            <w:pPr>
              <w:suppressAutoHyphens/>
              <w:spacing w:after="0" w:line="240" w:lineRule="auto"/>
              <w:ind w:firstLine="0"/>
              <w:jc w:val="center"/>
              <w:rPr>
                <w:rFonts w:eastAsia="Times New Roman" w:cs="Arial"/>
                <w:b/>
                <w:lang w:eastAsia="zh-CN"/>
              </w:rPr>
            </w:pPr>
            <w:r>
              <w:rPr>
                <w:rFonts w:eastAsia="Times New Roman" w:cs="Arial"/>
                <w:b/>
                <w:lang w:eastAsia="zh-CN"/>
              </w:rPr>
              <w:t>9.</w:t>
            </w:r>
          </w:p>
        </w:tc>
        <w:tc>
          <w:tcPr>
            <w:tcW w:w="7259" w:type="dxa"/>
            <w:tcBorders>
              <w:top w:val="single" w:sz="4" w:space="0" w:color="000000"/>
              <w:left w:val="single" w:sz="4" w:space="0" w:color="000000"/>
              <w:bottom w:val="single" w:sz="4" w:space="0" w:color="000000"/>
            </w:tcBorders>
            <w:shd w:val="clear" w:color="auto" w:fill="auto"/>
            <w:vAlign w:val="center"/>
          </w:tcPr>
          <w:p w14:paraId="3C8B9FF2" w14:textId="11FE6854" w:rsidR="00DD6E87" w:rsidRPr="00141F9A" w:rsidRDefault="00DD6E87" w:rsidP="00DD6E87">
            <w:pPr>
              <w:suppressAutoHyphens/>
              <w:autoSpaceDE w:val="0"/>
              <w:spacing w:after="0" w:line="240" w:lineRule="auto"/>
              <w:ind w:firstLine="0"/>
              <w:rPr>
                <w:rFonts w:eastAsia="Times New Roman" w:cs="Arial"/>
                <w:sz w:val="20"/>
                <w:szCs w:val="20"/>
                <w:lang w:eastAsia="zh-CN"/>
              </w:rPr>
            </w:pPr>
            <w:r>
              <w:rPr>
                <w:rFonts w:eastAsia="Times New Roman" w:cs="Arial"/>
                <w:b/>
                <w:lang w:eastAsia="cs-CZ"/>
              </w:rPr>
              <w:t>Projekt je realizován v Ústeckém, Moravskoslezském nebo v Karlovarském kraji (NUTS 3).</w:t>
            </w:r>
          </w:p>
        </w:tc>
        <w:tc>
          <w:tcPr>
            <w:tcW w:w="1538" w:type="dxa"/>
            <w:vMerge w:val="restart"/>
            <w:tcBorders>
              <w:top w:val="single" w:sz="4" w:space="0" w:color="000000"/>
              <w:left w:val="single" w:sz="4" w:space="0" w:color="000000"/>
              <w:right w:val="single" w:sz="4" w:space="0" w:color="000000"/>
            </w:tcBorders>
            <w:shd w:val="clear" w:color="auto" w:fill="auto"/>
            <w:vAlign w:val="center"/>
          </w:tcPr>
          <w:p w14:paraId="5383D54A" w14:textId="303F88FB" w:rsidR="00DD6E87" w:rsidRPr="00141F9A" w:rsidRDefault="00DD6E87" w:rsidP="00DD6E87">
            <w:pPr>
              <w:suppressAutoHyphens/>
              <w:spacing w:after="0" w:line="240" w:lineRule="auto"/>
              <w:ind w:firstLine="0"/>
              <w:jc w:val="center"/>
              <w:rPr>
                <w:rFonts w:eastAsia="Times New Roman" w:cs="Arial"/>
                <w:lang w:eastAsia="zh-CN"/>
              </w:rPr>
            </w:pPr>
            <w:r>
              <w:rPr>
                <w:rFonts w:eastAsia="Times New Roman" w:cs="Arial"/>
                <w:lang w:eastAsia="zh-CN"/>
              </w:rPr>
              <w:t>2</w:t>
            </w:r>
          </w:p>
        </w:tc>
      </w:tr>
      <w:tr w:rsidR="00DD6E87" w:rsidRPr="00141F9A" w14:paraId="0690C700" w14:textId="77777777" w:rsidTr="00717280">
        <w:trPr>
          <w:cantSplit/>
        </w:trPr>
        <w:tc>
          <w:tcPr>
            <w:tcW w:w="679" w:type="dxa"/>
            <w:vMerge/>
            <w:tcBorders>
              <w:left w:val="single" w:sz="4" w:space="0" w:color="000000"/>
              <w:bottom w:val="single" w:sz="4" w:space="0" w:color="000000"/>
            </w:tcBorders>
            <w:shd w:val="clear" w:color="auto" w:fill="auto"/>
            <w:vAlign w:val="center"/>
          </w:tcPr>
          <w:p w14:paraId="52383823" w14:textId="77777777" w:rsidR="00DD6E87" w:rsidRPr="00141F9A" w:rsidRDefault="00DD6E87" w:rsidP="00DD6E87">
            <w:pPr>
              <w:suppressAutoHyphens/>
              <w:spacing w:after="0" w:line="240" w:lineRule="auto"/>
              <w:ind w:firstLine="0"/>
              <w:jc w:val="center"/>
              <w:rPr>
                <w:rFonts w:eastAsia="Times New Roman" w:cs="Arial"/>
                <w:b/>
                <w:lang w:eastAsia="zh-CN"/>
              </w:rPr>
            </w:pPr>
          </w:p>
        </w:tc>
        <w:tc>
          <w:tcPr>
            <w:tcW w:w="7259" w:type="dxa"/>
            <w:tcBorders>
              <w:top w:val="single" w:sz="4" w:space="0" w:color="000000"/>
              <w:left w:val="single" w:sz="4" w:space="0" w:color="000000"/>
              <w:bottom w:val="single" w:sz="4" w:space="0" w:color="000000"/>
            </w:tcBorders>
            <w:shd w:val="clear" w:color="auto" w:fill="auto"/>
            <w:vAlign w:val="center"/>
          </w:tcPr>
          <w:p w14:paraId="51CE7858" w14:textId="67F50A32" w:rsidR="00DD6E87" w:rsidRPr="00141F9A" w:rsidRDefault="00DD6E87" w:rsidP="00DD6E87">
            <w:pPr>
              <w:suppressAutoHyphens/>
              <w:autoSpaceDE w:val="0"/>
              <w:spacing w:after="0" w:line="240" w:lineRule="auto"/>
              <w:ind w:firstLine="0"/>
              <w:rPr>
                <w:rFonts w:eastAsia="Times New Roman" w:cs="Arial"/>
                <w:sz w:val="20"/>
                <w:szCs w:val="20"/>
                <w:lang w:eastAsia="zh-CN"/>
              </w:rPr>
            </w:pPr>
            <w:r w:rsidRPr="00684235">
              <w:rPr>
                <w:rFonts w:eastAsia="Calibri" w:cs="Arial"/>
                <w:sz w:val="20"/>
                <w:szCs w:val="20"/>
              </w:rPr>
              <w:t>Kritérium bude kontrolováno k datu podání Žádosti o dotaci, případně k datu podání Hlášení o změnách ke změně místa realizace projektu.</w:t>
            </w:r>
          </w:p>
        </w:tc>
        <w:tc>
          <w:tcPr>
            <w:tcW w:w="1538" w:type="dxa"/>
            <w:vMerge/>
            <w:tcBorders>
              <w:left w:val="single" w:sz="4" w:space="0" w:color="000000"/>
              <w:bottom w:val="single" w:sz="4" w:space="0" w:color="000000"/>
              <w:right w:val="single" w:sz="4" w:space="0" w:color="000000"/>
            </w:tcBorders>
            <w:shd w:val="clear" w:color="auto" w:fill="auto"/>
            <w:vAlign w:val="center"/>
          </w:tcPr>
          <w:p w14:paraId="78EBBBCE" w14:textId="77777777" w:rsidR="00DD6E87" w:rsidRPr="00141F9A" w:rsidRDefault="00DD6E87" w:rsidP="00DD6E87">
            <w:pPr>
              <w:suppressAutoHyphens/>
              <w:spacing w:after="0" w:line="240" w:lineRule="auto"/>
              <w:ind w:firstLine="0"/>
              <w:jc w:val="center"/>
              <w:rPr>
                <w:rFonts w:eastAsia="Times New Roman" w:cs="Arial"/>
                <w:lang w:eastAsia="zh-CN"/>
              </w:rPr>
            </w:pPr>
          </w:p>
        </w:tc>
      </w:tr>
      <w:tr w:rsidR="00DD6E87" w:rsidRPr="00141F9A" w14:paraId="09EFC662" w14:textId="77777777" w:rsidTr="005C054C">
        <w:trPr>
          <w:cantSplit/>
        </w:trPr>
        <w:tc>
          <w:tcPr>
            <w:tcW w:w="679" w:type="dxa"/>
            <w:vMerge w:val="restart"/>
            <w:tcBorders>
              <w:top w:val="single" w:sz="4" w:space="0" w:color="000000"/>
              <w:left w:val="single" w:sz="4" w:space="0" w:color="000000"/>
            </w:tcBorders>
            <w:shd w:val="clear" w:color="auto" w:fill="auto"/>
            <w:vAlign w:val="center"/>
          </w:tcPr>
          <w:p w14:paraId="7B2EF388" w14:textId="6063F214" w:rsidR="00DD6E87" w:rsidRPr="00141F9A" w:rsidRDefault="00DD6E87" w:rsidP="00141F9A">
            <w:pPr>
              <w:suppressAutoHyphens/>
              <w:spacing w:after="0" w:line="240" w:lineRule="auto"/>
              <w:ind w:firstLine="0"/>
              <w:jc w:val="center"/>
              <w:rPr>
                <w:rFonts w:eastAsia="Times New Roman" w:cs="Arial"/>
                <w:b/>
                <w:lang w:eastAsia="zh-CN"/>
              </w:rPr>
            </w:pPr>
            <w:r>
              <w:rPr>
                <w:rFonts w:eastAsia="Times New Roman" w:cs="Arial"/>
                <w:b/>
                <w:lang w:eastAsia="zh-CN"/>
              </w:rPr>
              <w:t>10.</w:t>
            </w:r>
          </w:p>
        </w:tc>
        <w:tc>
          <w:tcPr>
            <w:tcW w:w="7259" w:type="dxa"/>
            <w:tcBorders>
              <w:top w:val="single" w:sz="4" w:space="0" w:color="000000"/>
              <w:left w:val="single" w:sz="4" w:space="0" w:color="000000"/>
              <w:bottom w:val="single" w:sz="4" w:space="0" w:color="000000"/>
            </w:tcBorders>
            <w:shd w:val="clear" w:color="auto" w:fill="auto"/>
            <w:vAlign w:val="center"/>
          </w:tcPr>
          <w:p w14:paraId="5341B2DF" w14:textId="105958BE" w:rsidR="00DD6E87" w:rsidRPr="00DD6E87" w:rsidRDefault="00DD6E87" w:rsidP="00141F9A">
            <w:pPr>
              <w:suppressAutoHyphens/>
              <w:autoSpaceDE w:val="0"/>
              <w:spacing w:after="0" w:line="240" w:lineRule="auto"/>
              <w:ind w:firstLine="0"/>
              <w:rPr>
                <w:rFonts w:eastAsia="Times New Roman" w:cs="Arial"/>
                <w:b/>
                <w:bCs/>
                <w:sz w:val="20"/>
                <w:szCs w:val="20"/>
                <w:lang w:eastAsia="zh-CN"/>
              </w:rPr>
            </w:pPr>
            <w:r>
              <w:rPr>
                <w:rFonts w:eastAsia="Times New Roman" w:cs="Arial"/>
                <w:b/>
                <w:bCs/>
                <w:sz w:val="20"/>
                <w:szCs w:val="20"/>
                <w:lang w:eastAsia="zh-CN"/>
              </w:rPr>
              <w:t xml:space="preserve">V </w:t>
            </w:r>
            <w:r>
              <w:rPr>
                <w:b/>
                <w:bCs/>
              </w:rPr>
              <w:t>provozně je zařízení na využití odpadu z manipulace (odřezků, kůry) nebo pilařského odpadu (odřezků, třísek, štěpek, pilin).</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808A1" w14:textId="4EAE28C5" w:rsidR="00DD6E87" w:rsidRPr="00141F9A" w:rsidRDefault="00DD6E87" w:rsidP="00141F9A">
            <w:pPr>
              <w:suppressAutoHyphens/>
              <w:spacing w:after="0" w:line="240" w:lineRule="auto"/>
              <w:ind w:firstLine="0"/>
              <w:jc w:val="center"/>
              <w:rPr>
                <w:rFonts w:eastAsia="Times New Roman" w:cs="Arial"/>
                <w:lang w:eastAsia="zh-CN"/>
              </w:rPr>
            </w:pPr>
            <w:r>
              <w:rPr>
                <w:rFonts w:eastAsia="Times New Roman" w:cs="Arial"/>
                <w:lang w:eastAsia="zh-CN"/>
              </w:rPr>
              <w:t>8</w:t>
            </w:r>
          </w:p>
        </w:tc>
      </w:tr>
      <w:tr w:rsidR="00DD6E87" w:rsidRPr="00141F9A" w14:paraId="6D6214A3" w14:textId="77777777" w:rsidTr="005C054C">
        <w:trPr>
          <w:cantSplit/>
        </w:trPr>
        <w:tc>
          <w:tcPr>
            <w:tcW w:w="679" w:type="dxa"/>
            <w:vMerge/>
            <w:tcBorders>
              <w:left w:val="single" w:sz="4" w:space="0" w:color="000000"/>
              <w:bottom w:val="single" w:sz="4" w:space="0" w:color="000000"/>
            </w:tcBorders>
            <w:shd w:val="clear" w:color="auto" w:fill="auto"/>
            <w:vAlign w:val="center"/>
          </w:tcPr>
          <w:p w14:paraId="4E9A526D" w14:textId="77777777" w:rsidR="00DD6E87" w:rsidRPr="00141F9A" w:rsidRDefault="00DD6E87" w:rsidP="00141F9A">
            <w:pPr>
              <w:suppressAutoHyphens/>
              <w:spacing w:after="0" w:line="240" w:lineRule="auto"/>
              <w:ind w:firstLine="0"/>
              <w:jc w:val="center"/>
              <w:rPr>
                <w:rFonts w:eastAsia="Times New Roman" w:cs="Arial"/>
                <w:b/>
                <w:lang w:eastAsia="zh-CN"/>
              </w:rPr>
            </w:pPr>
          </w:p>
        </w:tc>
        <w:tc>
          <w:tcPr>
            <w:tcW w:w="7259" w:type="dxa"/>
            <w:tcBorders>
              <w:top w:val="single" w:sz="4" w:space="0" w:color="000000"/>
              <w:left w:val="single" w:sz="4" w:space="0" w:color="000000"/>
              <w:bottom w:val="single" w:sz="4" w:space="0" w:color="000000"/>
            </w:tcBorders>
            <w:shd w:val="clear" w:color="auto" w:fill="auto"/>
            <w:vAlign w:val="center"/>
          </w:tcPr>
          <w:p w14:paraId="05467CBB" w14:textId="77777777" w:rsidR="00DD6E87" w:rsidRDefault="00DD6E87" w:rsidP="00DD6E87">
            <w:pPr>
              <w:suppressAutoHyphens/>
              <w:spacing w:after="120" w:line="240" w:lineRule="auto"/>
              <w:ind w:firstLine="0"/>
              <w:rPr>
                <w:rFonts w:eastAsia="Times New Roman" w:cs="Arial"/>
                <w:sz w:val="20"/>
                <w:szCs w:val="20"/>
                <w:lang w:eastAsia="zh-CN"/>
              </w:rPr>
            </w:pPr>
            <w:r w:rsidRPr="00C445AD">
              <w:rPr>
                <w:rFonts w:eastAsia="Times New Roman" w:cs="Arial"/>
                <w:sz w:val="20"/>
                <w:szCs w:val="20"/>
                <w:lang w:eastAsia="zh-CN"/>
              </w:rPr>
              <w:t>Hodnocení se provádí na základě údajů, které žadatel uvedl do Žádosti o dotaci.</w:t>
            </w:r>
          </w:p>
          <w:p w14:paraId="4C3A280F" w14:textId="17799420" w:rsidR="00DD6E87" w:rsidRDefault="00DD6E87" w:rsidP="00DD6E87">
            <w:pPr>
              <w:suppressAutoHyphens/>
              <w:spacing w:after="120" w:line="240" w:lineRule="auto"/>
              <w:ind w:firstLine="0"/>
              <w:rPr>
                <w:rFonts w:eastAsia="Times New Roman" w:cs="Arial"/>
                <w:sz w:val="20"/>
                <w:szCs w:val="20"/>
                <w:lang w:eastAsia="zh-CN"/>
              </w:rPr>
            </w:pPr>
            <w:r w:rsidRPr="00C445AD">
              <w:rPr>
                <w:rFonts w:eastAsia="Times New Roman" w:cs="Arial"/>
                <w:sz w:val="20"/>
                <w:szCs w:val="20"/>
                <w:lang w:eastAsia="zh-CN"/>
              </w:rPr>
              <w:t xml:space="preserve">Kontrola se provádí při fyzické kontrole projektu na místě. </w:t>
            </w:r>
            <w:r>
              <w:rPr>
                <w:rFonts w:eastAsia="Times New Roman" w:cs="Arial"/>
                <w:sz w:val="20"/>
                <w:szCs w:val="20"/>
                <w:lang w:eastAsia="zh-CN"/>
              </w:rPr>
              <w:t xml:space="preserve">Kontrolou bude </w:t>
            </w:r>
            <w:r w:rsidRPr="00DD6E87">
              <w:rPr>
                <w:rFonts w:eastAsia="Times New Roman" w:cs="Arial"/>
                <w:sz w:val="20"/>
                <w:szCs w:val="20"/>
                <w:lang w:eastAsia="zh-CN"/>
              </w:rPr>
              <w:t>ověřeno, že je v provozně zařízení pro kompostování kůry nebo pro spalování odpadu z manipulace nebo pilařského odpadu s využitím tepla k vytápění budov v areálu provozovny nebo sušáren řeziva nebo pro výrobu tvarovaných biopaliv – dřevních briket nebo dřevních pelet</w:t>
            </w:r>
            <w:r>
              <w:rPr>
                <w:rFonts w:eastAsia="Times New Roman" w:cs="Arial"/>
                <w:sz w:val="20"/>
                <w:szCs w:val="20"/>
                <w:lang w:eastAsia="zh-CN"/>
              </w:rPr>
              <w:t>.</w:t>
            </w:r>
          </w:p>
          <w:p w14:paraId="1158FB9D" w14:textId="57E474B1" w:rsidR="00DD6E87" w:rsidRPr="00141F9A" w:rsidRDefault="00DD6E87" w:rsidP="00CC3123">
            <w:pPr>
              <w:suppressAutoHyphens/>
              <w:spacing w:after="0" w:line="240" w:lineRule="auto"/>
              <w:ind w:firstLine="0"/>
              <w:rPr>
                <w:rFonts w:eastAsia="Times New Roman" w:cs="Arial"/>
                <w:sz w:val="20"/>
                <w:szCs w:val="20"/>
                <w:lang w:eastAsia="zh-CN"/>
              </w:rPr>
            </w:pPr>
            <w:r w:rsidRPr="00C445AD">
              <w:rPr>
                <w:rFonts w:eastAsia="Times New Roman" w:cs="Arial"/>
                <w:sz w:val="20"/>
                <w:szCs w:val="20"/>
                <w:lang w:eastAsia="zh-CN"/>
              </w:rPr>
              <w:t>V případě, že žadatel za</w:t>
            </w:r>
            <w:r>
              <w:rPr>
                <w:rFonts w:eastAsia="Times New Roman" w:cs="Arial"/>
                <w:sz w:val="20"/>
                <w:szCs w:val="20"/>
                <w:lang w:eastAsia="zh-CN"/>
              </w:rPr>
              <w:t> </w:t>
            </w:r>
            <w:r w:rsidRPr="00C445AD">
              <w:rPr>
                <w:rFonts w:eastAsia="Times New Roman" w:cs="Arial"/>
                <w:sz w:val="20"/>
                <w:szCs w:val="20"/>
                <w:lang w:eastAsia="zh-CN"/>
              </w:rPr>
              <w:t xml:space="preserve">kritérium </w:t>
            </w:r>
            <w:proofErr w:type="gramStart"/>
            <w:r w:rsidRPr="00C445AD">
              <w:rPr>
                <w:rFonts w:eastAsia="Times New Roman" w:cs="Arial"/>
                <w:sz w:val="20"/>
                <w:szCs w:val="20"/>
                <w:lang w:eastAsia="zh-CN"/>
              </w:rPr>
              <w:t>obdrží</w:t>
            </w:r>
            <w:proofErr w:type="gramEnd"/>
            <w:r w:rsidRPr="00C445AD">
              <w:rPr>
                <w:rFonts w:eastAsia="Times New Roman" w:cs="Arial"/>
                <w:sz w:val="20"/>
                <w:szCs w:val="20"/>
                <w:lang w:eastAsia="zh-CN"/>
              </w:rPr>
              <w:t xml:space="preserve"> body, ale v rámci kontroly na místě bude zjištěno, že body získal neoprávněně, tak v případě, že by i bez bodů za</w:t>
            </w:r>
            <w:r w:rsidR="00CC3123">
              <w:rPr>
                <w:rFonts w:eastAsia="Times New Roman" w:cs="Arial"/>
                <w:sz w:val="20"/>
                <w:szCs w:val="20"/>
                <w:lang w:eastAsia="zh-CN"/>
              </w:rPr>
              <w:t> </w:t>
            </w:r>
            <w:r w:rsidRPr="00C445AD">
              <w:rPr>
                <w:rFonts w:eastAsia="Times New Roman" w:cs="Arial"/>
                <w:sz w:val="20"/>
                <w:szCs w:val="20"/>
                <w:lang w:eastAsia="zh-CN"/>
              </w:rPr>
              <w:t xml:space="preserve">toto kritérium byl projekt schválen, bude mu </w:t>
            </w:r>
            <w:r>
              <w:rPr>
                <w:rFonts w:eastAsia="Times New Roman" w:cs="Arial"/>
                <w:sz w:val="20"/>
                <w:szCs w:val="20"/>
                <w:lang w:eastAsia="zh-CN"/>
              </w:rPr>
              <w:t>uložena</w:t>
            </w:r>
            <w:r w:rsidRPr="00C445AD">
              <w:rPr>
                <w:rFonts w:eastAsia="Times New Roman" w:cs="Arial"/>
                <w:sz w:val="20"/>
                <w:szCs w:val="20"/>
                <w:lang w:eastAsia="zh-CN"/>
              </w:rPr>
              <w:t xml:space="preserve"> sankce P.</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96B9C" w14:textId="77777777" w:rsidR="00DD6E87" w:rsidRPr="00141F9A" w:rsidRDefault="00DD6E87" w:rsidP="00141F9A">
            <w:pPr>
              <w:suppressAutoHyphens/>
              <w:spacing w:after="0" w:line="240" w:lineRule="auto"/>
              <w:ind w:firstLine="0"/>
              <w:jc w:val="center"/>
              <w:rPr>
                <w:rFonts w:eastAsia="Times New Roman" w:cs="Arial"/>
                <w:lang w:eastAsia="zh-CN"/>
              </w:rPr>
            </w:pPr>
          </w:p>
        </w:tc>
      </w:tr>
      <w:bookmarkEnd w:id="0"/>
    </w:tbl>
    <w:p w14:paraId="3E31C822" w14:textId="77777777" w:rsidR="00141F9A" w:rsidRDefault="00141F9A"/>
    <w:sectPr w:rsidR="00141F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F6374"/>
    <w:multiLevelType w:val="hybridMultilevel"/>
    <w:tmpl w:val="ADF88A08"/>
    <w:lvl w:ilvl="0" w:tplc="3486652C">
      <w:start w:val="1"/>
      <w:numFmt w:val="bullet"/>
      <w:lvlText w:val="-"/>
      <w:lvlJc w:val="left"/>
      <w:pPr>
        <w:ind w:left="720" w:hanging="360"/>
      </w:pPr>
      <w:rPr>
        <w:rFonts w:ascii="Arial" w:eastAsiaTheme="minorHAnsi" w:hAnsi="Arial" w:cs="Arial" w:hint="default"/>
        <w:b w:val="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36C2EE9"/>
    <w:multiLevelType w:val="hybridMultilevel"/>
    <w:tmpl w:val="652A609A"/>
    <w:lvl w:ilvl="0" w:tplc="04050011">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E1F20F1"/>
    <w:multiLevelType w:val="hybridMultilevel"/>
    <w:tmpl w:val="D06EBAA0"/>
    <w:lvl w:ilvl="0" w:tplc="80F2408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79051011">
    <w:abstractNumId w:val="2"/>
  </w:num>
  <w:num w:numId="2" w16cid:durableId="797798758">
    <w:abstractNumId w:val="0"/>
  </w:num>
  <w:num w:numId="3" w16cid:durableId="335353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F9A"/>
    <w:rsid w:val="0002784F"/>
    <w:rsid w:val="00141F9A"/>
    <w:rsid w:val="00403C1B"/>
    <w:rsid w:val="005173E9"/>
    <w:rsid w:val="00723288"/>
    <w:rsid w:val="00770C8D"/>
    <w:rsid w:val="009A0DCF"/>
    <w:rsid w:val="00B32169"/>
    <w:rsid w:val="00CC3123"/>
    <w:rsid w:val="00CF3B2E"/>
    <w:rsid w:val="00DD6E87"/>
    <w:rsid w:val="00F92DDE"/>
    <w:rsid w:val="00F942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B2DF2"/>
  <w15:chartTrackingRefBased/>
  <w15:docId w15:val="{D996BF81-D83F-4C4B-AD27-47B680655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41F9A"/>
    <w:pPr>
      <w:spacing w:after="200" w:line="360" w:lineRule="auto"/>
      <w:ind w:firstLine="709"/>
      <w:jc w:val="both"/>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F3B2E"/>
    <w:pPr>
      <w:spacing w:after="0" w:line="276" w:lineRule="auto"/>
      <w:ind w:left="720" w:firstLine="0"/>
      <w:contextualSpacing/>
      <w:jc w:val="left"/>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1297</Words>
  <Characters>7659</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MZe CR</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Konopásková Kristýna</dc:creator>
  <cp:keywords/>
  <dc:description/>
  <cp:lastModifiedBy>Matějčík Marek</cp:lastModifiedBy>
  <cp:revision>7</cp:revision>
  <dcterms:created xsi:type="dcterms:W3CDTF">2023-04-24T12:20:00Z</dcterms:created>
  <dcterms:modified xsi:type="dcterms:W3CDTF">2023-04-26T14:15:00Z</dcterms:modified>
</cp:coreProperties>
</file>